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6"/>
        <w:rPr>
          <w:rFonts w:hint="default" w:ascii="方正姚体" w:eastAsia="方正姚体"/>
          <w:b/>
          <w:color w:val="auto"/>
          <w:spacing w:val="-40"/>
          <w:sz w:val="32"/>
          <w:szCs w:val="32"/>
          <w:lang w:val="en-US" w:eastAsia="zh-CN"/>
        </w:rPr>
      </w:pPr>
      <w:bookmarkStart w:id="12" w:name="_GoBack"/>
      <w:bookmarkEnd w:id="12"/>
    </w:p>
    <w:p w14:paraId="5D3AD71A">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6"/>
        <w:spacing w:line="480" w:lineRule="auto"/>
        <w:ind w:left="5250"/>
        <w:rPr>
          <w:rFonts w:ascii="方正姚体" w:eastAsia="方正姚体"/>
          <w:color w:val="auto"/>
          <w:spacing w:val="-40"/>
          <w:sz w:val="52"/>
          <w:szCs w:val="52"/>
        </w:rPr>
      </w:pPr>
    </w:p>
    <w:p w14:paraId="796A10ED">
      <w:pPr>
        <w:pStyle w:val="6"/>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r>
        <w:rPr>
          <w:rFonts w:hint="eastAsia" w:ascii="方正姚体" w:hAnsi="宋体" w:eastAsia="方正姚体"/>
          <w:color w:val="auto"/>
          <w:sz w:val="30"/>
          <w:szCs w:val="36"/>
          <w:u w:val="single"/>
          <w:lang w:val="en-US" w:eastAsia="zh-CN"/>
        </w:rPr>
        <w:t>5</w:t>
      </w:r>
      <w:r>
        <w:rPr>
          <w:rFonts w:hint="eastAsia" w:ascii="方正姚体" w:hAnsi="宋体" w:eastAsia="方正姚体"/>
          <w:color w:val="auto"/>
          <w:sz w:val="30"/>
          <w:szCs w:val="36"/>
          <w:u w:val="single"/>
        </w:rPr>
        <w:t>年第</w:t>
      </w:r>
      <w:r>
        <w:rPr>
          <w:rFonts w:hint="eastAsia" w:ascii="方正姚体" w:hAnsi="宋体" w:eastAsia="方正姚体"/>
          <w:color w:val="auto"/>
          <w:sz w:val="30"/>
          <w:szCs w:val="36"/>
          <w:u w:val="single"/>
          <w:lang w:val="en-US" w:eastAsia="zh-CN"/>
        </w:rPr>
        <w:t>二</w:t>
      </w:r>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r>
        <w:rPr>
          <w:rFonts w:hint="eastAsia" w:ascii="方正姚体" w:hAnsi="宋体" w:eastAsia="方正姚体"/>
          <w:b/>
          <w:color w:val="auto"/>
          <w:sz w:val="28"/>
          <w:szCs w:val="28"/>
          <w:u w:val="single"/>
          <w:lang w:val="en-US" w:eastAsia="zh-CN"/>
        </w:rPr>
        <w:t>5</w:t>
      </w:r>
      <w:r>
        <w:rPr>
          <w:rFonts w:hint="eastAsia" w:ascii="方正姚体" w:hAnsi="宋体" w:eastAsia="方正姚体"/>
          <w:b/>
          <w:color w:val="auto"/>
          <w:sz w:val="28"/>
          <w:szCs w:val="28"/>
          <w:u w:val="single"/>
        </w:rPr>
        <w:t>ZB00</w:t>
      </w:r>
      <w:r>
        <w:rPr>
          <w:rFonts w:hint="eastAsia" w:ascii="方正姚体" w:hAnsi="宋体" w:eastAsia="方正姚体"/>
          <w:b/>
          <w:color w:val="auto"/>
          <w:sz w:val="28"/>
          <w:szCs w:val="28"/>
          <w:u w:val="single"/>
          <w:lang w:val="en-US" w:eastAsia="zh-CN"/>
        </w:rPr>
        <w:t>2</w:t>
      </w:r>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r>
        <w:rPr>
          <w:rFonts w:hint="eastAsia" w:ascii="方正姚体" w:hAnsi="宋体" w:eastAsia="方正姚体"/>
          <w:color w:val="auto"/>
          <w:sz w:val="30"/>
          <w:lang w:val="en-US" w:eastAsia="zh-CN"/>
        </w:rPr>
        <w:t>5</w:t>
      </w:r>
      <w:r>
        <w:rPr>
          <w:rFonts w:hint="eastAsia" w:ascii="方正姚体" w:hAnsi="宋体" w:eastAsia="方正姚体"/>
          <w:color w:val="auto"/>
          <w:sz w:val="30"/>
        </w:rPr>
        <w:t>年</w:t>
      </w:r>
      <w:r>
        <w:rPr>
          <w:rFonts w:hint="eastAsia" w:ascii="方正姚体" w:hAnsi="宋体" w:eastAsia="方正姚体"/>
          <w:color w:val="auto"/>
          <w:sz w:val="30"/>
          <w:lang w:val="en-US" w:eastAsia="zh-CN"/>
        </w:rPr>
        <w:t>5</w:t>
      </w:r>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6</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16</w:t>
      </w:r>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21</w:t>
      </w:r>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29</w:t>
      </w:r>
    </w:p>
    <w:p w14:paraId="6EE30D5E">
      <w:pPr>
        <w:tabs>
          <w:tab w:val="left" w:leader="middleDot" w:pos="7980"/>
        </w:tabs>
        <w:spacing w:beforeLines="50" w:line="360" w:lineRule="auto"/>
        <w:ind w:left="495"/>
        <w:rPr>
          <w:rFonts w:ascii="幼圆" w:hAnsi="Meiryo UI" w:eastAsia="幼圆" w:cs="Meiryo UI"/>
          <w:b/>
          <w:bCs/>
          <w:color w:val="auto"/>
          <w:sz w:val="28"/>
          <w:szCs w:val="28"/>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35</w:t>
      </w:r>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40</w:t>
      </w:r>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42</w:t>
      </w:r>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4</w:t>
            </w:r>
            <w:r>
              <w:rPr>
                <w:rFonts w:hint="eastAsia" w:ascii="宋体" w:hAnsi="宋体"/>
                <w:b/>
                <w:bCs/>
                <w:color w:val="auto"/>
                <w:kern w:val="0"/>
                <w:sz w:val="24"/>
              </w:rPr>
              <w:t>月</w:t>
            </w:r>
            <w:r>
              <w:rPr>
                <w:rFonts w:hint="eastAsia" w:ascii="宋体" w:hAnsi="宋体"/>
                <w:b/>
                <w:bCs/>
                <w:color w:val="auto"/>
                <w:kern w:val="0"/>
                <w:sz w:val="24"/>
                <w:lang w:val="en-US" w:eastAsia="zh-CN"/>
              </w:rPr>
              <w:t>29</w:t>
            </w:r>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4</w:t>
            </w:r>
            <w:r>
              <w:rPr>
                <w:rFonts w:hint="eastAsia" w:ascii="宋体" w:hAnsi="宋体"/>
                <w:b/>
                <w:bCs/>
                <w:color w:val="auto"/>
                <w:kern w:val="0"/>
                <w:sz w:val="24"/>
              </w:rPr>
              <w:t>月</w:t>
            </w:r>
            <w:r>
              <w:rPr>
                <w:rFonts w:hint="eastAsia" w:ascii="宋体" w:hAnsi="宋体"/>
                <w:b/>
                <w:bCs/>
                <w:color w:val="auto"/>
                <w:kern w:val="0"/>
                <w:sz w:val="24"/>
                <w:lang w:val="en-US" w:eastAsia="zh-CN"/>
              </w:rPr>
              <w:t>29</w:t>
            </w:r>
            <w:r>
              <w:rPr>
                <w:rFonts w:hint="eastAsia" w:ascii="宋体" w:hAnsi="宋体"/>
                <w:b/>
                <w:bCs/>
                <w:color w:val="auto"/>
                <w:kern w:val="0"/>
                <w:sz w:val="24"/>
              </w:rPr>
              <w:t>日—</w:t>
            </w: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13</w:t>
            </w:r>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14</w:t>
            </w:r>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15</w:t>
            </w:r>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5</w:t>
            </w:r>
            <w:r>
              <w:rPr>
                <w:rFonts w:hint="eastAsia" w:ascii="宋体" w:hAnsi="宋体"/>
                <w:b/>
                <w:bCs/>
                <w:color w:val="auto"/>
                <w:kern w:val="0"/>
                <w:sz w:val="24"/>
              </w:rPr>
              <w:t>月</w:t>
            </w:r>
            <w:r>
              <w:rPr>
                <w:rFonts w:hint="eastAsia" w:ascii="宋体" w:hAnsi="宋体"/>
                <w:b/>
                <w:bCs/>
                <w:color w:val="auto"/>
                <w:kern w:val="0"/>
                <w:sz w:val="24"/>
                <w:lang w:val="en-US" w:eastAsia="zh-CN"/>
              </w:rPr>
              <w:t>15</w:t>
            </w:r>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2</w:t>
            </w:r>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4"/>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cs="宋体"/>
                <w:bCs/>
                <w:iCs/>
                <w:color w:val="auto"/>
                <w:sz w:val="24"/>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p>
          <w:p w14:paraId="332246D6">
            <w:pPr>
              <w:spacing w:line="400" w:lineRule="exact"/>
              <w:rPr>
                <w:rFonts w:ascii="宋体" w:hAnsi="宋体"/>
                <w:color w:val="auto"/>
                <w:sz w:val="24"/>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生产许可证》、以及市级或以上质监等权威部门出具的产品检验报告（检验日期在202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月1日后，自检无效）</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1"/>
            <w:bookmarkStart w:id="2" w:name="OLE_LINK12"/>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14</w:t>
            </w:r>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15</w:t>
            </w:r>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4"/>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4"/>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SC证》、以及市级或以上质监等权威部门出具的产品检验报告</w:t>
      </w:r>
      <w:r>
        <w:rPr>
          <w:rFonts w:hint="eastAsia" w:ascii="宋体" w:hAnsi="宋体"/>
          <w:b/>
          <w:bCs/>
          <w:color w:val="auto"/>
          <w:sz w:val="24"/>
          <w:u w:val="single"/>
        </w:rPr>
        <w:t>（检验日期在202</w:t>
      </w:r>
      <w:r>
        <w:rPr>
          <w:rFonts w:hint="eastAsia" w:ascii="宋体" w:hAnsi="宋体"/>
          <w:b/>
          <w:bCs/>
          <w:color w:val="auto"/>
          <w:sz w:val="24"/>
          <w:u w:val="single"/>
          <w:lang w:val="en-US" w:eastAsia="zh-CN"/>
        </w:rPr>
        <w:t>5</w:t>
      </w:r>
      <w:r>
        <w:rPr>
          <w:rFonts w:hint="eastAsia" w:ascii="宋体" w:hAnsi="宋体"/>
          <w:b/>
          <w:bCs/>
          <w:color w:val="auto"/>
          <w:sz w:val="24"/>
          <w:u w:val="single"/>
        </w:rPr>
        <w:t>年</w:t>
      </w:r>
      <w:r>
        <w:rPr>
          <w:rFonts w:hint="eastAsia" w:ascii="宋体" w:hAnsi="宋体"/>
          <w:b/>
          <w:bCs/>
          <w:color w:val="auto"/>
          <w:sz w:val="24"/>
          <w:u w:val="single"/>
          <w:lang w:val="en-US" w:eastAsia="zh-CN"/>
        </w:rPr>
        <w:t>1</w:t>
      </w:r>
      <w:r>
        <w:rPr>
          <w:rFonts w:hint="eastAsia" w:ascii="宋体" w:hAnsi="宋体"/>
          <w:b/>
          <w:bCs/>
          <w:color w:val="auto"/>
          <w:sz w:val="24"/>
          <w:u w:val="single"/>
        </w:rPr>
        <w:t>月1日后，自检无效）</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ascii="宋体" w:hAnsi="宋体"/>
          <w:color w:val="auto"/>
          <w:sz w:val="24"/>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EAAE22C">
      <w:pPr>
        <w:spacing w:line="420" w:lineRule="exact"/>
        <w:ind w:left="897" w:leftChars="227" w:hanging="420" w:hangingChars="175"/>
        <w:rPr>
          <w:rFonts w:ascii="宋体" w:hAnsi="宋体"/>
          <w:color w:val="auto"/>
          <w:sz w:val="24"/>
        </w:rPr>
      </w:pPr>
      <w:r>
        <w:rPr>
          <w:rFonts w:hint="eastAsia" w:ascii="宋体" w:hAnsi="宋体"/>
          <w:color w:val="auto"/>
          <w:sz w:val="24"/>
        </w:rPr>
        <w:t>8、招标文件要求的其他相关资料；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rPr>
        <w:t>9、以上资料须用A4纸复印，并加盖投标人公章。</w:t>
      </w:r>
    </w:p>
    <w:p w14:paraId="54209CFF">
      <w:pPr>
        <w:pStyle w:val="7"/>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7"/>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3"/>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15</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15</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15</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2</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15</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9"/>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rFonts w:ascii="宋体" w:hAnsi="宋体"/>
          <w:b/>
          <w:bCs/>
          <w:color w:val="auto"/>
          <w:sz w:val="32"/>
        </w:rPr>
      </w:pPr>
    </w:p>
    <w:p w14:paraId="29BFCEEF">
      <w:pPr>
        <w:spacing w:beforeLines="50" w:afterLines="50" w:line="360" w:lineRule="auto"/>
        <w:jc w:val="both"/>
        <w:rPr>
          <w:rFonts w:hint="eastAsia" w:ascii="宋体" w:hAnsi="宋体"/>
          <w:b/>
          <w:bCs/>
          <w:color w:val="auto"/>
          <w:sz w:val="32"/>
        </w:rPr>
      </w:pPr>
    </w:p>
    <w:p w14:paraId="3127388E">
      <w:pPr>
        <w:spacing w:beforeLines="50" w:afterLines="50" w:line="360" w:lineRule="auto"/>
        <w:jc w:val="center"/>
        <w:rPr>
          <w:rFonts w:hint="eastAsia" w:ascii="宋体" w:hAnsi="宋体"/>
          <w:b/>
          <w:bCs/>
          <w:color w:val="auto"/>
          <w:sz w:val="32"/>
        </w:rPr>
      </w:pPr>
    </w:p>
    <w:p w14:paraId="6B467D71">
      <w:pPr>
        <w:spacing w:beforeLines="50" w:afterLines="50" w:line="360" w:lineRule="auto"/>
        <w:jc w:val="center"/>
        <w:rPr>
          <w:rFonts w:hint="eastAsia" w:ascii="宋体" w:hAnsi="宋体"/>
          <w:b/>
          <w:bCs/>
          <w:color w:val="auto"/>
          <w:sz w:val="32"/>
        </w:rPr>
      </w:pPr>
    </w:p>
    <w:p w14:paraId="23B16494">
      <w:pPr>
        <w:spacing w:beforeLines="50" w:afterLines="50" w:line="360" w:lineRule="auto"/>
        <w:jc w:val="center"/>
        <w:rPr>
          <w:rFonts w:hint="eastAsia" w:ascii="宋体" w:hAnsi="宋体"/>
          <w:b/>
          <w:bCs/>
          <w:color w:val="auto"/>
          <w:sz w:val="32"/>
        </w:rPr>
      </w:pPr>
    </w:p>
    <w:p w14:paraId="121AB70A">
      <w:pPr>
        <w:spacing w:beforeLines="50" w:afterLines="50" w:line="360" w:lineRule="auto"/>
        <w:jc w:val="center"/>
        <w:rPr>
          <w:rFonts w:ascii="宋体" w:hAnsi="宋体"/>
          <w:b/>
          <w:bCs/>
          <w:color w:val="auto"/>
          <w:sz w:val="32"/>
        </w:rPr>
      </w:pP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5"/>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rPr>
              <w:t>7、子包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color w:val="auto"/>
                <w:kern w:val="0"/>
                <w:sz w:val="24"/>
              </w:rPr>
            </w:pPr>
            <w:r>
              <w:rPr>
                <w:rFonts w:hint="eastAsia"/>
                <w:color w:val="auto"/>
                <w:kern w:val="0"/>
                <w:sz w:val="24"/>
              </w:rPr>
              <w:t>53728</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color w:val="auto"/>
                <w:kern w:val="0"/>
                <w:szCs w:val="21"/>
              </w:rPr>
            </w:pPr>
            <w:r>
              <w:rPr>
                <w:rFonts w:hint="eastAsia"/>
                <w:color w:val="auto"/>
                <w:kern w:val="0"/>
                <w:szCs w:val="21"/>
                <w:lang w:val="en-US" w:eastAsia="zh-CN"/>
              </w:rPr>
              <w:t>10.07</w:t>
            </w:r>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34995C5E">
      <w:pPr>
        <w:spacing w:line="360" w:lineRule="auto"/>
        <w:rPr>
          <w:rFonts w:hint="eastAsia" w:ascii="宋体" w:hAnsi="宋体"/>
          <w:b/>
          <w:color w:val="auto"/>
          <w:sz w:val="24"/>
        </w:rPr>
      </w:pPr>
    </w:p>
    <w:p w14:paraId="52DAE3EC">
      <w:pPr>
        <w:spacing w:line="360" w:lineRule="auto"/>
        <w:rPr>
          <w:rFonts w:hint="eastAsia" w:ascii="宋体" w:hAnsi="宋体"/>
          <w:b/>
          <w:color w:val="auto"/>
          <w:sz w:val="24"/>
        </w:rPr>
      </w:pPr>
    </w:p>
    <w:p w14:paraId="65396879">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5"/>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上肉 </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10798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新增</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000000"/>
                <w:sz w:val="20"/>
                <w:szCs w:val="20"/>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000000"/>
                <w:sz w:val="20"/>
                <w:szCs w:val="20"/>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000000"/>
                <w:sz w:val="20"/>
                <w:szCs w:val="20"/>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000000"/>
                <w:sz w:val="20"/>
                <w:szCs w:val="20"/>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000000"/>
                <w:sz w:val="20"/>
                <w:szCs w:val="20"/>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1" w:type="dxa"/>
            <w:vMerge w:val="restart"/>
            <w:tcBorders>
              <w:top w:val="single" w:color="000000" w:sz="4" w:space="0"/>
              <w:left w:val="single" w:color="000000"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000000"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000000"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000000"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000000"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000000"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000000"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000000"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000000" w:sz="4" w:space="0"/>
              <w:bottom w:val="single" w:color="000000"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000000"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07BD41EA">
      <w:pPr>
        <w:spacing w:line="360" w:lineRule="auto"/>
        <w:rPr>
          <w:rFonts w:ascii="宋体" w:hAnsi="宋体"/>
          <w:b/>
          <w:color w:val="auto"/>
          <w:sz w:val="24"/>
        </w:rPr>
      </w:pPr>
    </w:p>
    <w:p w14:paraId="2100AA7C">
      <w:pPr>
        <w:spacing w:line="360" w:lineRule="auto"/>
        <w:rPr>
          <w:rFonts w:ascii="宋体" w:hAnsi="宋体"/>
          <w:b/>
          <w:color w:val="auto"/>
          <w:sz w:val="24"/>
        </w:rPr>
      </w:pPr>
    </w:p>
    <w:p w14:paraId="044F2337">
      <w:pPr>
        <w:spacing w:line="360" w:lineRule="auto"/>
        <w:rPr>
          <w:rFonts w:ascii="宋体" w:hAnsi="宋体"/>
          <w:b/>
          <w:color w:val="auto"/>
          <w:sz w:val="24"/>
        </w:rPr>
      </w:pPr>
    </w:p>
    <w:p w14:paraId="4D802ABF">
      <w:pPr>
        <w:spacing w:line="360" w:lineRule="auto"/>
        <w:rPr>
          <w:rFonts w:ascii="宋体" w:hAnsi="宋体"/>
          <w:b/>
          <w:color w:val="auto"/>
          <w:sz w:val="24"/>
        </w:rPr>
      </w:pPr>
    </w:p>
    <w:p w14:paraId="6D708886">
      <w:pPr>
        <w:spacing w:line="360" w:lineRule="auto"/>
        <w:rPr>
          <w:rFonts w:ascii="宋体" w:hAnsi="宋体"/>
          <w:b/>
          <w:color w:val="auto"/>
          <w:sz w:val="24"/>
        </w:rPr>
      </w:pPr>
    </w:p>
    <w:p w14:paraId="1704DCF9">
      <w:pPr>
        <w:spacing w:line="360" w:lineRule="auto"/>
        <w:rPr>
          <w:rFonts w:ascii="宋体" w:hAnsi="宋体"/>
          <w:b/>
          <w:color w:val="auto"/>
          <w:sz w:val="24"/>
        </w:rPr>
      </w:pPr>
    </w:p>
    <w:p w14:paraId="0E7ABAEB">
      <w:pPr>
        <w:spacing w:line="360" w:lineRule="auto"/>
        <w:rPr>
          <w:rFonts w:ascii="宋体" w:hAnsi="宋体"/>
          <w:b/>
          <w:color w:val="auto"/>
          <w:sz w:val="24"/>
        </w:rPr>
      </w:pPr>
    </w:p>
    <w:p w14:paraId="65ADB9D1">
      <w:pPr>
        <w:spacing w:line="360" w:lineRule="auto"/>
        <w:rPr>
          <w:rFonts w:ascii="宋体" w:hAnsi="宋体"/>
          <w:b/>
          <w:color w:val="auto"/>
          <w:sz w:val="24"/>
        </w:rPr>
      </w:pPr>
    </w:p>
    <w:p w14:paraId="453A44A2">
      <w:pPr>
        <w:spacing w:line="360" w:lineRule="auto"/>
        <w:rPr>
          <w:rFonts w:ascii="宋体" w:hAnsi="宋体"/>
          <w:b/>
          <w:color w:val="auto"/>
          <w:sz w:val="24"/>
        </w:rPr>
      </w:pPr>
    </w:p>
    <w:p w14:paraId="4BFC0866">
      <w:pPr>
        <w:spacing w:line="360" w:lineRule="auto"/>
        <w:rPr>
          <w:rFonts w:ascii="宋体" w:hAnsi="宋体"/>
          <w:b/>
          <w:color w:val="auto"/>
          <w:sz w:val="24"/>
        </w:rPr>
      </w:pPr>
    </w:p>
    <w:p w14:paraId="1C27DDEC">
      <w:pPr>
        <w:spacing w:line="360" w:lineRule="auto"/>
        <w:rPr>
          <w:rFonts w:ascii="宋体" w:hAnsi="宋体"/>
          <w:b/>
          <w:color w:val="auto"/>
          <w:sz w:val="24"/>
        </w:rPr>
      </w:pPr>
    </w:p>
    <w:p w14:paraId="4C5A0567">
      <w:pPr>
        <w:spacing w:line="360" w:lineRule="auto"/>
        <w:rPr>
          <w:rFonts w:ascii="宋体" w:hAnsi="宋体"/>
          <w:b/>
          <w:color w:val="auto"/>
          <w:sz w:val="24"/>
        </w:rPr>
      </w:pPr>
    </w:p>
    <w:p w14:paraId="23E17083">
      <w:pPr>
        <w:spacing w:line="360" w:lineRule="auto"/>
        <w:rPr>
          <w:rFonts w:ascii="宋体" w:hAnsi="宋体"/>
          <w:b/>
          <w:color w:val="auto"/>
          <w:sz w:val="24"/>
        </w:rPr>
      </w:pPr>
    </w:p>
    <w:p w14:paraId="516154A0">
      <w:pPr>
        <w:spacing w:line="360" w:lineRule="auto"/>
        <w:rPr>
          <w:rFonts w:ascii="宋体" w:hAnsi="宋体"/>
          <w:b/>
          <w:color w:val="auto"/>
          <w:sz w:val="24"/>
        </w:rPr>
      </w:pPr>
    </w:p>
    <w:p w14:paraId="6BCC04E4">
      <w:pPr>
        <w:spacing w:line="360" w:lineRule="auto"/>
        <w:rPr>
          <w:rFonts w:ascii="宋体" w:hAnsi="宋体"/>
          <w:b/>
          <w:color w:val="auto"/>
          <w:sz w:val="24"/>
        </w:rPr>
      </w:pPr>
    </w:p>
    <w:p w14:paraId="7A7B52D5">
      <w:pPr>
        <w:spacing w:line="360" w:lineRule="auto"/>
        <w:rPr>
          <w:rFonts w:ascii="宋体" w:hAnsi="宋体"/>
          <w:b/>
          <w:color w:val="auto"/>
          <w:sz w:val="24"/>
        </w:rPr>
      </w:pPr>
    </w:p>
    <w:p w14:paraId="501F5D57">
      <w:pPr>
        <w:spacing w:line="360" w:lineRule="auto"/>
        <w:rPr>
          <w:rFonts w:ascii="宋体" w:hAnsi="宋体"/>
          <w:b/>
          <w:color w:val="auto"/>
          <w:sz w:val="24"/>
        </w:rPr>
      </w:pPr>
    </w:p>
    <w:p w14:paraId="3295ED8B">
      <w:pPr>
        <w:spacing w:line="360" w:lineRule="auto"/>
        <w:rPr>
          <w:rFonts w:ascii="宋体" w:hAnsi="宋体"/>
          <w:b/>
          <w:color w:val="auto"/>
          <w:sz w:val="24"/>
        </w:rPr>
      </w:pPr>
    </w:p>
    <w:p w14:paraId="562F51CC">
      <w:pPr>
        <w:spacing w:line="360" w:lineRule="auto"/>
        <w:rPr>
          <w:rFonts w:ascii="宋体" w:hAnsi="宋体"/>
          <w:b/>
          <w:color w:val="auto"/>
          <w:sz w:val="24"/>
        </w:rPr>
      </w:pPr>
    </w:p>
    <w:p w14:paraId="2BA2388C">
      <w:pPr>
        <w:spacing w:line="360" w:lineRule="auto"/>
        <w:rPr>
          <w:rFonts w:ascii="宋体" w:hAnsi="宋体"/>
          <w:b/>
          <w:color w:val="auto"/>
          <w:sz w:val="24"/>
        </w:rPr>
      </w:pPr>
    </w:p>
    <w:p w14:paraId="42D8FC83">
      <w:pPr>
        <w:spacing w:line="360" w:lineRule="auto"/>
        <w:rPr>
          <w:rFonts w:ascii="宋体" w:hAnsi="宋体"/>
          <w:b/>
          <w:color w:val="auto"/>
          <w:sz w:val="24"/>
        </w:rPr>
      </w:pPr>
    </w:p>
    <w:p w14:paraId="11B73FC0">
      <w:pPr>
        <w:spacing w:line="360" w:lineRule="auto"/>
        <w:rPr>
          <w:rFonts w:ascii="宋体" w:hAnsi="宋体"/>
          <w:b/>
          <w:color w:val="auto"/>
          <w:sz w:val="24"/>
        </w:rPr>
      </w:pPr>
    </w:p>
    <w:p w14:paraId="37513D21">
      <w:pPr>
        <w:spacing w:line="360" w:lineRule="auto"/>
        <w:rPr>
          <w:rFonts w:ascii="宋体" w:hAnsi="宋体"/>
          <w:b/>
          <w:color w:val="auto"/>
          <w:sz w:val="24"/>
        </w:rPr>
      </w:pPr>
    </w:p>
    <w:p w14:paraId="2C720071">
      <w:pPr>
        <w:spacing w:line="360" w:lineRule="auto"/>
        <w:rPr>
          <w:rFonts w:ascii="宋体" w:hAnsi="宋体"/>
          <w:b/>
          <w:color w:val="auto"/>
          <w:sz w:val="24"/>
        </w:rPr>
      </w:pPr>
    </w:p>
    <w:p w14:paraId="49DCFECB">
      <w:pPr>
        <w:spacing w:line="360" w:lineRule="auto"/>
        <w:rPr>
          <w:rFonts w:ascii="宋体" w:hAnsi="宋体"/>
          <w:b/>
          <w:color w:val="auto"/>
          <w:sz w:val="24"/>
        </w:rPr>
      </w:pPr>
    </w:p>
    <w:p w14:paraId="1391A316">
      <w:pPr>
        <w:spacing w:line="360" w:lineRule="auto"/>
        <w:rPr>
          <w:rFonts w:ascii="宋体" w:hAnsi="宋体"/>
          <w:b/>
          <w:color w:val="auto"/>
          <w:sz w:val="24"/>
        </w:rPr>
      </w:pPr>
    </w:p>
    <w:p w14:paraId="3412903B">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5"/>
        <w:tblW w:w="8976" w:type="dxa"/>
        <w:tblInd w:w="91" w:type="dxa"/>
        <w:tblLayout w:type="fixed"/>
        <w:tblCellMar>
          <w:top w:w="0" w:type="dxa"/>
          <w:left w:w="108" w:type="dxa"/>
          <w:bottom w:w="0" w:type="dxa"/>
          <w:right w:w="108" w:type="dxa"/>
        </w:tblCellMar>
      </w:tblPr>
      <w:tblGrid>
        <w:gridCol w:w="827"/>
        <w:gridCol w:w="1698"/>
        <w:gridCol w:w="1230"/>
        <w:gridCol w:w="2055"/>
        <w:gridCol w:w="810"/>
        <w:gridCol w:w="717"/>
        <w:gridCol w:w="652"/>
        <w:gridCol w:w="311"/>
        <w:gridCol w:w="676"/>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15095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1930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4857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927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8328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2095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6153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BCC6B">
        <w:tblPrEx>
          <w:tblCellMar>
            <w:top w:w="0" w:type="dxa"/>
            <w:left w:w="108" w:type="dxa"/>
            <w:bottom w:w="0" w:type="dxa"/>
            <w:right w:w="108" w:type="dxa"/>
          </w:tblCellMar>
        </w:tblPrEx>
        <w:trPr>
          <w:trHeight w:val="482"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0"/>
                <w:szCs w:val="20"/>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548D33F3">
      <w:pPr>
        <w:spacing w:line="360" w:lineRule="auto"/>
        <w:rPr>
          <w:rFonts w:ascii="宋体" w:hAnsi="宋体"/>
          <w:b/>
          <w:color w:val="auto"/>
          <w:sz w:val="24"/>
        </w:rPr>
      </w:pPr>
    </w:p>
    <w:p w14:paraId="62A458B9">
      <w:pPr>
        <w:spacing w:line="360" w:lineRule="auto"/>
        <w:rPr>
          <w:rFonts w:ascii="宋体" w:hAnsi="宋体"/>
          <w:b/>
          <w:color w:val="auto"/>
          <w:sz w:val="24"/>
        </w:rPr>
      </w:pPr>
    </w:p>
    <w:p w14:paraId="5034A801">
      <w:pPr>
        <w:spacing w:line="360" w:lineRule="auto"/>
        <w:rPr>
          <w:rFonts w:ascii="宋体" w:hAnsi="宋体"/>
          <w:b/>
          <w:color w:val="auto"/>
          <w:sz w:val="24"/>
        </w:rPr>
      </w:pPr>
    </w:p>
    <w:p w14:paraId="04F5153A">
      <w:pPr>
        <w:spacing w:line="360" w:lineRule="auto"/>
        <w:rPr>
          <w:rFonts w:ascii="宋体" w:hAnsi="宋体"/>
          <w:b/>
          <w:color w:val="auto"/>
          <w:sz w:val="24"/>
        </w:rPr>
      </w:pPr>
    </w:p>
    <w:p w14:paraId="1C01DF2A">
      <w:pPr>
        <w:spacing w:line="360" w:lineRule="auto"/>
        <w:rPr>
          <w:rFonts w:ascii="宋体" w:hAnsi="宋体"/>
          <w:b/>
          <w:color w:val="auto"/>
          <w:sz w:val="24"/>
        </w:rPr>
      </w:pPr>
    </w:p>
    <w:p w14:paraId="2E419B32">
      <w:pPr>
        <w:spacing w:line="360" w:lineRule="auto"/>
        <w:rPr>
          <w:rFonts w:ascii="宋体" w:hAnsi="宋体"/>
          <w:b/>
          <w:color w:val="auto"/>
          <w:sz w:val="24"/>
        </w:rPr>
      </w:pPr>
    </w:p>
    <w:p w14:paraId="5BBBEBDC">
      <w:pPr>
        <w:spacing w:line="360" w:lineRule="auto"/>
        <w:rPr>
          <w:rFonts w:ascii="宋体" w:hAnsi="宋体"/>
          <w:b/>
          <w:color w:val="auto"/>
          <w:sz w:val="24"/>
        </w:rPr>
      </w:pPr>
    </w:p>
    <w:p w14:paraId="06C8E364">
      <w:pPr>
        <w:spacing w:line="360" w:lineRule="auto"/>
        <w:rPr>
          <w:rFonts w:hint="eastAsia" w:ascii="宋体" w:hAnsi="宋体"/>
          <w:b/>
          <w:color w:val="auto"/>
          <w:sz w:val="24"/>
          <w:lang w:val="en-US" w:eastAsia="zh-CN"/>
        </w:rPr>
      </w:pPr>
    </w:p>
    <w:p w14:paraId="4C083E99">
      <w:pPr>
        <w:spacing w:line="360" w:lineRule="auto"/>
        <w:rPr>
          <w:rFonts w:hint="eastAsia" w:ascii="宋体" w:hAnsi="宋体"/>
          <w:b/>
          <w:color w:val="auto"/>
          <w:sz w:val="24"/>
          <w:lang w:val="en-US" w:eastAsia="zh-CN"/>
        </w:rPr>
      </w:pPr>
    </w:p>
    <w:p w14:paraId="098F09B0">
      <w:pPr>
        <w:spacing w:line="360" w:lineRule="auto"/>
        <w:rPr>
          <w:rFonts w:hint="eastAsia" w:ascii="宋体" w:hAnsi="宋体"/>
          <w:b/>
          <w:color w:val="auto"/>
          <w:sz w:val="24"/>
          <w:lang w:val="en-US" w:eastAsia="zh-CN"/>
        </w:rPr>
      </w:pPr>
    </w:p>
    <w:p w14:paraId="0B6E396A">
      <w:pPr>
        <w:spacing w:line="360" w:lineRule="auto"/>
        <w:rPr>
          <w:rFonts w:hint="eastAsia" w:ascii="宋体" w:hAnsi="宋体"/>
          <w:b/>
          <w:color w:val="auto"/>
          <w:sz w:val="24"/>
          <w:lang w:val="en-US" w:eastAsia="zh-CN"/>
        </w:rPr>
      </w:pPr>
    </w:p>
    <w:p w14:paraId="3BD944C5">
      <w:pPr>
        <w:spacing w:line="360" w:lineRule="auto"/>
        <w:rPr>
          <w:rFonts w:hint="eastAsia" w:ascii="宋体" w:hAnsi="宋体"/>
          <w:b/>
          <w:color w:val="auto"/>
          <w:sz w:val="24"/>
          <w:lang w:val="en-US" w:eastAsia="zh-CN"/>
        </w:rPr>
      </w:pPr>
    </w:p>
    <w:p w14:paraId="3BEF46C4">
      <w:pPr>
        <w:spacing w:line="360" w:lineRule="auto"/>
        <w:rPr>
          <w:rFonts w:hint="eastAsia" w:ascii="宋体" w:hAnsi="宋体"/>
          <w:b/>
          <w:color w:val="auto"/>
          <w:sz w:val="24"/>
          <w:lang w:val="en-US" w:eastAsia="zh-CN"/>
        </w:rPr>
      </w:pPr>
    </w:p>
    <w:p w14:paraId="45ADCDB9">
      <w:pPr>
        <w:spacing w:line="360" w:lineRule="auto"/>
        <w:rPr>
          <w:rFonts w:hint="eastAsia" w:ascii="宋体" w:hAnsi="宋体"/>
          <w:b/>
          <w:color w:val="auto"/>
          <w:sz w:val="24"/>
          <w:lang w:val="en-US" w:eastAsia="zh-CN"/>
        </w:rPr>
      </w:pPr>
    </w:p>
    <w:p w14:paraId="26E61AD6">
      <w:pPr>
        <w:spacing w:line="360" w:lineRule="auto"/>
        <w:rPr>
          <w:rFonts w:hint="eastAsia" w:ascii="宋体" w:hAnsi="宋体"/>
          <w:b/>
          <w:color w:val="auto"/>
          <w:sz w:val="24"/>
          <w:lang w:val="en-US" w:eastAsia="zh-CN"/>
        </w:rPr>
      </w:pPr>
    </w:p>
    <w:p w14:paraId="1A7D2E02">
      <w:pPr>
        <w:spacing w:line="360" w:lineRule="auto"/>
        <w:rPr>
          <w:rFonts w:hint="eastAsia" w:ascii="宋体" w:hAnsi="宋体"/>
          <w:b/>
          <w:color w:val="auto"/>
          <w:sz w:val="24"/>
          <w:lang w:val="en-US" w:eastAsia="zh-CN"/>
        </w:rPr>
      </w:pPr>
    </w:p>
    <w:p w14:paraId="564792B0">
      <w:pPr>
        <w:spacing w:line="360" w:lineRule="auto"/>
        <w:rPr>
          <w:rFonts w:hint="eastAsia" w:ascii="宋体" w:hAnsi="宋体"/>
          <w:b/>
          <w:color w:val="auto"/>
          <w:sz w:val="24"/>
          <w:lang w:val="en-US" w:eastAsia="zh-CN"/>
        </w:rPr>
      </w:pPr>
    </w:p>
    <w:p w14:paraId="30966D15">
      <w:pPr>
        <w:spacing w:line="360" w:lineRule="auto"/>
        <w:rPr>
          <w:rFonts w:hint="eastAsia" w:ascii="宋体" w:hAnsi="宋体"/>
          <w:b/>
          <w:color w:val="auto"/>
          <w:sz w:val="24"/>
          <w:lang w:val="en-US" w:eastAsia="zh-CN"/>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018"/>
        <w:gridCol w:w="2427"/>
        <w:gridCol w:w="2166"/>
        <w:gridCol w:w="705"/>
        <w:gridCol w:w="524"/>
        <w:gridCol w:w="581"/>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0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42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紫薯球20g(品牌2)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脆骨肠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猪肉片</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尚好蔡/赐隆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薯条(品牌2)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雪农川/雪川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浙星/好留客/小馋童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427"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4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018"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4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潼十三/嘉博/小馋童</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018"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4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018"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4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A9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018" w:type="dxa"/>
            <w:tcBorders>
              <w:top w:val="single" w:color="000000" w:sz="4" w:space="0"/>
              <w:left w:val="single" w:color="000000" w:sz="4" w:space="0"/>
              <w:bottom w:val="nil"/>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427" w:type="dxa"/>
            <w:tcBorders>
              <w:top w:val="single" w:color="000000" w:sz="4" w:space="0"/>
              <w:left w:val="single" w:color="000000" w:sz="4" w:space="0"/>
              <w:bottom w:val="nil"/>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10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018"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D9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018" w:type="dxa"/>
            <w:tcBorders>
              <w:top w:val="single" w:color="000000" w:sz="4" w:space="0"/>
              <w:left w:val="single" w:color="000000" w:sz="4" w:space="0"/>
              <w:bottom w:val="nil"/>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7022227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0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4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5AB1275D">
      <w:pPr>
        <w:spacing w:line="360" w:lineRule="auto"/>
        <w:rPr>
          <w:rFonts w:hint="eastAsia" w:ascii="宋体" w:hAnsi="宋体"/>
          <w:b/>
          <w:color w:val="auto"/>
          <w:sz w:val="24"/>
        </w:rPr>
      </w:pPr>
    </w:p>
    <w:p w14:paraId="05100B34">
      <w:pPr>
        <w:spacing w:line="360" w:lineRule="auto"/>
        <w:rPr>
          <w:rFonts w:hint="eastAsia" w:ascii="宋体" w:hAnsi="宋体"/>
          <w:b/>
          <w:color w:val="auto"/>
          <w:sz w:val="24"/>
        </w:rPr>
      </w:pPr>
    </w:p>
    <w:p w14:paraId="6D442C1C">
      <w:pPr>
        <w:spacing w:line="360" w:lineRule="auto"/>
        <w:rPr>
          <w:rFonts w:hint="eastAsia" w:ascii="宋体" w:hAnsi="宋体"/>
          <w:b/>
          <w:color w:val="auto"/>
          <w:sz w:val="24"/>
        </w:rPr>
      </w:pPr>
    </w:p>
    <w:p w14:paraId="4DB5355F">
      <w:pPr>
        <w:spacing w:line="360" w:lineRule="auto"/>
        <w:rPr>
          <w:rFonts w:hint="eastAsia" w:ascii="宋体" w:hAnsi="宋体"/>
          <w:b/>
          <w:color w:val="auto"/>
          <w:sz w:val="24"/>
        </w:rPr>
      </w:pPr>
    </w:p>
    <w:p w14:paraId="09AF3F40">
      <w:pPr>
        <w:spacing w:line="360" w:lineRule="auto"/>
        <w:rPr>
          <w:rFonts w:hint="eastAsia" w:ascii="宋体" w:hAnsi="宋体"/>
          <w:b/>
          <w:color w:val="auto"/>
          <w:sz w:val="24"/>
        </w:rPr>
      </w:pPr>
    </w:p>
    <w:p w14:paraId="1CADD30E">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是否涉及甲方所购货物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1A458A26">
      <w:pPr>
        <w:spacing w:beforeLines="50" w:afterLines="50" w:line="360" w:lineRule="auto"/>
        <w:jc w:val="center"/>
        <w:rPr>
          <w:rFonts w:hint="eastAsia" w:ascii="宋体" w:hAnsi="宋体"/>
          <w:b/>
          <w:bCs/>
          <w:color w:val="auto"/>
          <w:sz w:val="32"/>
        </w:rPr>
      </w:pPr>
    </w:p>
    <w:p w14:paraId="504AA9A9">
      <w:pPr>
        <w:spacing w:beforeLines="50" w:afterLines="50" w:line="360" w:lineRule="auto"/>
        <w:jc w:val="center"/>
        <w:rPr>
          <w:rFonts w:hint="eastAsia" w:ascii="宋体" w:hAnsi="宋体"/>
          <w:b/>
          <w:bCs/>
          <w:color w:val="auto"/>
          <w:sz w:val="32"/>
        </w:rPr>
      </w:pPr>
    </w:p>
    <w:p w14:paraId="307D760A">
      <w:pPr>
        <w:spacing w:beforeLines="50" w:afterLines="50" w:line="360" w:lineRule="auto"/>
        <w:jc w:val="center"/>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7"/>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7"/>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7"/>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7"/>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7"/>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4"/>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4"/>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4"/>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7"/>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4"/>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4"/>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4"/>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7"/>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7"/>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5"/>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r>
              <w:rPr>
                <w:rFonts w:hint="eastAsia"/>
                <w:color w:val="auto"/>
                <w:kern w:val="0"/>
                <w:sz w:val="24"/>
                <w:lang w:val="en-US" w:eastAsia="zh-CN"/>
              </w:rPr>
              <w:t>4</w:t>
            </w:r>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r>
              <w:rPr>
                <w:rFonts w:hint="eastAsia"/>
                <w:color w:val="auto"/>
                <w:kern w:val="0"/>
                <w:szCs w:val="21"/>
                <w:lang w:val="en-US" w:eastAsia="zh-CN"/>
              </w:rPr>
              <w:t>3</w:t>
            </w:r>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7"/>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5</w:t>
      </w:r>
      <w:r>
        <w:rPr>
          <w:rFonts w:ascii="宋体" w:hAnsi="宋体"/>
          <w:color w:val="auto"/>
          <w:sz w:val="24"/>
        </w:rPr>
        <w:t>年</w:t>
      </w:r>
      <w:r>
        <w:rPr>
          <w:rFonts w:hint="eastAsia" w:ascii="宋体" w:hAnsi="宋体"/>
          <w:color w:val="auto"/>
          <w:sz w:val="24"/>
          <w:lang w:val="en-US" w:eastAsia="zh-CN"/>
        </w:rPr>
        <w:t>7</w:t>
      </w:r>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r>
        <w:rPr>
          <w:rFonts w:hint="eastAsia" w:ascii="宋体" w:hAnsi="宋体"/>
          <w:color w:val="auto"/>
          <w:sz w:val="24"/>
        </w:rPr>
        <w:t xml:space="preserve">  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是否涉及甲方所购货物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附件：《货物报价清单表》</w:t>
      </w:r>
    </w:p>
    <w:p w14:paraId="483FA394">
      <w:pPr>
        <w:spacing w:line="400" w:lineRule="exact"/>
        <w:rPr>
          <w:rFonts w:ascii="宋体" w:hAnsi="宋体"/>
          <w:color w:val="auto"/>
          <w:sz w:val="24"/>
        </w:rPr>
      </w:pPr>
    </w:p>
    <w:tbl>
      <w:tblPr>
        <w:tblStyle w:val="15"/>
        <w:tblW w:w="0" w:type="auto"/>
        <w:tblInd w:w="0" w:type="dxa"/>
        <w:tblLayout w:type="autofit"/>
        <w:tblCellMar>
          <w:top w:w="0" w:type="dxa"/>
          <w:left w:w="108" w:type="dxa"/>
          <w:bottom w:w="0" w:type="dxa"/>
          <w:right w:w="108" w:type="dxa"/>
        </w:tblCellMar>
      </w:tblPr>
      <w:tblGrid>
        <w:gridCol w:w="4412"/>
        <w:gridCol w:w="4110"/>
      </w:tblGrid>
      <w:tr w14:paraId="4694ED7F">
        <w:tblPrEx>
          <w:tblCellMar>
            <w:top w:w="0" w:type="dxa"/>
            <w:left w:w="108" w:type="dxa"/>
            <w:bottom w:w="0" w:type="dxa"/>
            <w:right w:w="108" w:type="dxa"/>
          </w:tblCellMar>
        </w:tblPrEx>
        <w:tc>
          <w:tcPr>
            <w:tcW w:w="4412" w:type="dxa"/>
          </w:tcPr>
          <w:p w14:paraId="1CDAE370">
            <w:pPr>
              <w:pStyle w:val="9"/>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9"/>
              <w:spacing w:line="460" w:lineRule="exact"/>
              <w:rPr>
                <w:color w:val="auto"/>
              </w:rPr>
            </w:pPr>
            <w:r>
              <w:rPr>
                <w:rFonts w:hint="eastAsia"/>
                <w:b/>
                <w:color w:val="auto"/>
                <w:sz w:val="28"/>
                <w:szCs w:val="24"/>
              </w:rPr>
              <w:t>乙方单位（盖章）：</w:t>
            </w:r>
          </w:p>
        </w:tc>
      </w:tr>
      <w:tr w14:paraId="48D3ABAC">
        <w:tblPrEx>
          <w:tblCellMar>
            <w:top w:w="0" w:type="dxa"/>
            <w:left w:w="108" w:type="dxa"/>
            <w:bottom w:w="0" w:type="dxa"/>
            <w:right w:w="108" w:type="dxa"/>
          </w:tblCellMar>
        </w:tblPrEx>
        <w:tc>
          <w:tcPr>
            <w:tcW w:w="4412" w:type="dxa"/>
          </w:tcPr>
          <w:p w14:paraId="199B72F5">
            <w:pPr>
              <w:pStyle w:val="9"/>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9"/>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9"/>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9"/>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9"/>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9"/>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9"/>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9"/>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9"/>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9"/>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9"/>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9"/>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2"/>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15557E35">
      <w:pPr>
        <w:spacing w:line="360" w:lineRule="auto"/>
        <w:jc w:val="center"/>
        <w:rPr>
          <w:rFonts w:ascii="宋体" w:hAnsi="宋体"/>
          <w:b/>
          <w:color w:val="auto"/>
          <w:szCs w:val="21"/>
        </w:rPr>
      </w:pP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2</w:t>
      </w:r>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二</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2</w:t>
      </w:r>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15D0099E">
      <w:pPr>
        <w:spacing w:line="360" w:lineRule="auto"/>
        <w:ind w:left="1298"/>
        <w:rPr>
          <w:rFonts w:ascii="宋体" w:hAnsi="宋体"/>
          <w:color w:val="auto"/>
          <w:sz w:val="24"/>
        </w:rPr>
      </w:pPr>
      <w:r>
        <w:rPr>
          <w:rFonts w:hint="eastAsia" w:ascii="宋体" w:hAnsi="宋体"/>
          <w:color w:val="auto"/>
          <w:sz w:val="24"/>
        </w:rPr>
        <w:t xml:space="preserve">                  日    期： </w:t>
      </w:r>
    </w:p>
    <w:p w14:paraId="01777BF2">
      <w:pPr>
        <w:jc w:val="center"/>
        <w:rPr>
          <w:b/>
          <w:color w:val="auto"/>
          <w:sz w:val="24"/>
        </w:rPr>
      </w:pPr>
    </w:p>
    <w:p w14:paraId="67A99B2C">
      <w:pPr>
        <w:spacing w:beforeLines="50" w:line="360" w:lineRule="auto"/>
        <w:rPr>
          <w:rFonts w:hint="eastAsia" w:ascii="宋体" w:hAnsi="宋体"/>
          <w:b/>
          <w:bCs/>
          <w:color w:val="auto"/>
          <w:sz w:val="24"/>
          <w:u w:val="single"/>
        </w:rPr>
      </w:pP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rPr>
        <w:t>3、自查表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rPr>
        <w:t>3</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5"/>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18"/>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18"/>
                <w:b w:val="0"/>
                <w:color w:val="auto"/>
              </w:rPr>
            </w:pPr>
            <w:r>
              <w:rPr>
                <w:rStyle w:val="18"/>
                <w:rFonts w:hint="eastAsia"/>
                <w:b w:val="0"/>
                <w:color w:val="auto"/>
              </w:rPr>
              <w:t>1．</w:t>
            </w: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ascii="宋体" w:hAnsi="宋体" w:cs="宋体"/>
                <w:color w:val="auto"/>
                <w:sz w:val="24"/>
              </w:rPr>
            </w:pPr>
            <w:r>
              <w:rPr>
                <w:color w:val="auto"/>
              </w:rPr>
              <w:t>见</w:t>
            </w:r>
            <w:r>
              <w:rPr>
                <w:rFonts w:hint="eastAsia"/>
                <w:color w:val="auto"/>
              </w:rPr>
              <w:t>投标</w:t>
            </w:r>
            <w:r>
              <w:rPr>
                <w:color w:val="auto"/>
              </w:rPr>
              <w:t>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18"/>
                <w:b w:val="0"/>
                <w:color w:val="auto"/>
              </w:rPr>
            </w:pPr>
            <w:r>
              <w:rPr>
                <w:rStyle w:val="18"/>
                <w:rFonts w:hint="eastAsia"/>
                <w:b w:val="0"/>
                <w:color w:val="auto"/>
              </w:rPr>
              <w:t>2．</w:t>
            </w:r>
            <w:r>
              <w:rPr>
                <w:rFonts w:hint="eastAsia"/>
                <w:color w:val="auto"/>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ascii="宋体" w:hAnsi="宋体" w:cs="宋体"/>
                <w:color w:val="auto"/>
                <w:sz w:val="24"/>
              </w:rPr>
            </w:pPr>
            <w:r>
              <w:rPr>
                <w:color w:val="auto"/>
              </w:rPr>
              <w:t>见</w:t>
            </w:r>
            <w:r>
              <w:rPr>
                <w:rFonts w:hint="eastAsia"/>
                <w:color w:val="auto"/>
              </w:rPr>
              <w:t>投标</w:t>
            </w:r>
            <w:r>
              <w:rPr>
                <w:color w:val="auto"/>
              </w:rPr>
              <w:t>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18"/>
                <w:b w:val="0"/>
                <w:color w:val="auto"/>
              </w:rPr>
            </w:pPr>
            <w:r>
              <w:rPr>
                <w:rStyle w:val="18"/>
                <w:rFonts w:hint="eastAsia"/>
                <w:b w:val="0"/>
                <w:color w:val="auto"/>
              </w:rPr>
              <w:t>3.</w:t>
            </w:r>
            <w:r>
              <w:rPr>
                <w:rFonts w:hint="eastAsia"/>
                <w:color w:val="auto"/>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ascii="宋体" w:hAnsi="宋体" w:cs="宋体"/>
                <w:color w:val="auto"/>
                <w:sz w:val="24"/>
              </w:rPr>
            </w:pPr>
            <w:r>
              <w:rPr>
                <w:color w:val="auto"/>
              </w:rPr>
              <w:t>见</w:t>
            </w:r>
            <w:r>
              <w:rPr>
                <w:rFonts w:hint="eastAsia"/>
                <w:color w:val="auto"/>
              </w:rPr>
              <w:t>投标</w:t>
            </w:r>
            <w:r>
              <w:rPr>
                <w:color w:val="auto"/>
              </w:rPr>
              <w:t>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0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7837D2D">
            <w:pPr>
              <w:jc w:val="left"/>
              <w:rPr>
                <w:rStyle w:val="18"/>
                <w:b w:val="0"/>
                <w:color w:val="auto"/>
              </w:rPr>
            </w:pPr>
            <w:r>
              <w:rPr>
                <w:rStyle w:val="18"/>
                <w:rFonts w:hint="eastAsia"/>
                <w:b w:val="0"/>
                <w:color w:val="auto"/>
              </w:rPr>
              <w:t>4.</w:t>
            </w:r>
            <w:r>
              <w:rPr>
                <w:rFonts w:hint="eastAsia"/>
                <w:color w:val="auto"/>
              </w:rPr>
              <w:t xml:space="preserve"> </w:t>
            </w:r>
            <w:bookmarkStart w:id="7" w:name="OLE_LINK9"/>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
          <w:p w14:paraId="58E877F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71B9312">
            <w:pPr>
              <w:rPr>
                <w:rFonts w:ascii="宋体" w:hAnsi="宋体" w:cs="宋体"/>
                <w:color w:val="auto"/>
                <w:sz w:val="24"/>
              </w:rPr>
            </w:pPr>
            <w:r>
              <w:rPr>
                <w:color w:val="auto"/>
              </w:rPr>
              <w:t>见</w:t>
            </w:r>
            <w:r>
              <w:rPr>
                <w:rFonts w:hint="eastAsia"/>
                <w:color w:val="auto"/>
              </w:rPr>
              <w:t>投标</w:t>
            </w:r>
            <w:r>
              <w:rPr>
                <w:color w:val="auto"/>
              </w:rPr>
              <w:t>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0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8D4D6A4">
            <w:pPr>
              <w:spacing w:line="420" w:lineRule="exact"/>
              <w:rPr>
                <w:rStyle w:val="18"/>
                <w:b w:val="0"/>
                <w:color w:val="auto"/>
              </w:rPr>
            </w:pPr>
            <w:r>
              <w:rPr>
                <w:rFonts w:hint="eastAsia" w:ascii="宋体" w:hAnsi="宋体"/>
                <w:color w:val="auto"/>
                <w:sz w:val="24"/>
              </w:rPr>
              <w:t>5.</w:t>
            </w:r>
            <w:r>
              <w:rPr>
                <w:rFonts w:hint="eastAsia"/>
                <w:color w:val="auto"/>
              </w:rPr>
              <w:t xml:space="preserve"> 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SC证》以及市级或以上质监等权威部门出具的产品检验报告（检验日期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p>
        </w:tc>
        <w:tc>
          <w:tcPr>
            <w:tcW w:w="981" w:type="pct"/>
            <w:tcBorders>
              <w:top w:val="outset" w:color="111111" w:sz="6" w:space="0"/>
              <w:left w:val="outset" w:color="111111" w:sz="6" w:space="0"/>
              <w:bottom w:val="outset" w:color="111111" w:sz="6" w:space="0"/>
              <w:right w:val="outset" w:color="111111" w:sz="6" w:space="0"/>
            </w:tcBorders>
            <w:vAlign w:val="center"/>
          </w:tcPr>
          <w:p w14:paraId="042E43D4">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40D1EAD">
            <w:pPr>
              <w:rPr>
                <w:rFonts w:ascii="宋体" w:hAnsi="宋体" w:cs="宋体"/>
                <w:color w:val="auto"/>
                <w:sz w:val="24"/>
              </w:rPr>
            </w:pPr>
            <w:r>
              <w:rPr>
                <w:color w:val="auto"/>
              </w:rPr>
              <w:t>见</w:t>
            </w:r>
            <w:r>
              <w:rPr>
                <w:rFonts w:hint="eastAsia"/>
                <w:color w:val="auto"/>
              </w:rPr>
              <w:t>投标</w:t>
            </w:r>
            <w:r>
              <w:rPr>
                <w:color w:val="auto"/>
              </w:rPr>
              <w:t>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7DAE5F1B">
            <w:pPr>
              <w:spacing w:line="420" w:lineRule="exact"/>
              <w:ind w:left="630" w:hanging="630" w:hangingChars="300"/>
              <w:rPr>
                <w:rFonts w:ascii="宋体" w:hAnsi="宋体"/>
                <w:color w:val="auto"/>
                <w:sz w:val="24"/>
              </w:rPr>
            </w:pPr>
            <w:r>
              <w:rPr>
                <w:rFonts w:hint="eastAsia"/>
                <w:color w:val="auto"/>
                <w:shd w:val="pct10" w:color="auto" w:fill="FFFFFF"/>
              </w:rPr>
              <w:t>6.</w:t>
            </w:r>
            <w:r>
              <w:rPr>
                <w:rFonts w:hint="eastAsia" w:ascii="宋体" w:hAnsi="宋体"/>
                <w:color w:val="auto"/>
                <w:sz w:val="24"/>
              </w:rPr>
              <w:t xml:space="preserve"> 投标人经营范围包含食品生产（或加工或</w:t>
            </w:r>
          </w:p>
          <w:p w14:paraId="1EB75E65">
            <w:pPr>
              <w:spacing w:line="420" w:lineRule="exact"/>
              <w:rPr>
                <w:rFonts w:ascii="宋体" w:hAnsi="宋体"/>
                <w:color w:val="auto"/>
                <w:sz w:val="24"/>
              </w:rPr>
            </w:pPr>
            <w:r>
              <w:rPr>
                <w:rFonts w:hint="eastAsia" w:ascii="宋体" w:hAnsi="宋体"/>
                <w:color w:val="auto"/>
                <w:sz w:val="24"/>
              </w:rPr>
              <w:t>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ascii="宋体" w:hAnsi="宋体" w:cs="宋体"/>
                <w:color w:val="auto"/>
                <w:sz w:val="24"/>
              </w:rPr>
            </w:pPr>
            <w:r>
              <w:rPr>
                <w:color w:val="auto"/>
              </w:rPr>
              <w:t>见</w:t>
            </w:r>
            <w:r>
              <w:rPr>
                <w:rFonts w:hint="eastAsia"/>
                <w:color w:val="auto"/>
              </w:rPr>
              <w:t>投标</w:t>
            </w:r>
            <w:r>
              <w:rPr>
                <w:color w:val="auto"/>
              </w:rPr>
              <w:t>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color w:val="auto"/>
              </w:rPr>
            </w:pPr>
            <w:r>
              <w:rPr>
                <w:rFonts w:hint="eastAsia"/>
                <w:color w:val="auto"/>
                <w:shd w:val="pct10" w:color="auto" w:fill="FFFFFF"/>
              </w:rPr>
              <w:t>7.</w:t>
            </w:r>
            <w:r>
              <w:rPr>
                <w:rFonts w:hint="eastAsia"/>
                <w:color w:val="auto"/>
              </w:rPr>
              <w:t>投标人为国内独立的事业法人或独立企业法人</w:t>
            </w:r>
          </w:p>
          <w:p w14:paraId="0C84ECA1">
            <w:pPr>
              <w:spacing w:line="420" w:lineRule="exact"/>
              <w:ind w:left="630" w:hanging="630" w:hangingChars="300"/>
              <w:rPr>
                <w:color w:val="auto"/>
              </w:rPr>
            </w:pPr>
            <w:r>
              <w:rPr>
                <w:rFonts w:hint="eastAsia"/>
                <w:color w:val="auto"/>
              </w:rPr>
              <w:t>或独立企业法人的分支机构（分支机构投标必须获</w:t>
            </w:r>
          </w:p>
          <w:p w14:paraId="6798AC01">
            <w:pPr>
              <w:spacing w:line="420" w:lineRule="exact"/>
              <w:ind w:left="630" w:hanging="630" w:hangingChars="300"/>
              <w:rPr>
                <w:rFonts w:ascii="宋体" w:hAnsi="宋体"/>
                <w:color w:val="auto"/>
                <w:sz w:val="24"/>
              </w:rPr>
            </w:pPr>
            <w:r>
              <w:rPr>
                <w:rFonts w:hint="eastAsia"/>
                <w:color w:val="auto"/>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ascii="宋体" w:hAnsi="宋体" w:cs="宋体"/>
                <w:color w:val="auto"/>
                <w:sz w:val="24"/>
              </w:rPr>
            </w:pPr>
            <w:r>
              <w:rPr>
                <w:color w:val="auto"/>
              </w:rPr>
              <w:t>见</w:t>
            </w:r>
            <w:r>
              <w:rPr>
                <w:rFonts w:hint="eastAsia"/>
                <w:color w:val="auto"/>
              </w:rPr>
              <w:t>投标</w:t>
            </w:r>
            <w:r>
              <w:rPr>
                <w:color w:val="auto"/>
              </w:rPr>
              <w:t>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18"/>
                <w:b w:val="0"/>
                <w:color w:val="auto"/>
              </w:rPr>
            </w:pPr>
            <w:r>
              <w:rPr>
                <w:rStyle w:val="18"/>
                <w:rFonts w:hint="eastAsia"/>
                <w:b w:val="0"/>
                <w:color w:val="auto"/>
              </w:rPr>
              <w:t>8.</w:t>
            </w:r>
            <w:r>
              <w:rPr>
                <w:rFonts w:hint="eastAsia"/>
                <w:color w:val="auto"/>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ascii="宋体" w:hAnsi="宋体" w:cs="宋体"/>
                <w:color w:val="auto"/>
                <w:sz w:val="24"/>
              </w:rPr>
            </w:pPr>
            <w:r>
              <w:rPr>
                <w:color w:val="auto"/>
              </w:rPr>
              <w:t>见</w:t>
            </w:r>
            <w:r>
              <w:rPr>
                <w:rFonts w:hint="eastAsia"/>
                <w:color w:val="auto"/>
              </w:rPr>
              <w:t>投标</w:t>
            </w:r>
            <w:r>
              <w:rPr>
                <w:color w:val="auto"/>
              </w:rPr>
              <w:t>文件第（ ）页</w:t>
            </w:r>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18"/>
                <w:color w:val="auto"/>
              </w:rPr>
            </w:pPr>
            <w:r>
              <w:rPr>
                <w:rStyle w:val="18"/>
                <w:rFonts w:hint="eastAsia"/>
                <w:color w:val="auto"/>
              </w:rPr>
              <w:t>9.</w:t>
            </w:r>
            <w:r>
              <w:rPr>
                <w:rFonts w:hint="eastAsia"/>
                <w:b/>
                <w:color w:val="auto"/>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color w:val="auto"/>
              </w:rPr>
            </w:pPr>
            <w:r>
              <w:rPr>
                <w:rFonts w:hint="eastAsia"/>
                <w:color w:val="auto"/>
              </w:rPr>
              <w:t>10.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ascii="宋体" w:hAnsi="宋体" w:cs="宋体"/>
                <w:color w:val="auto"/>
                <w:sz w:val="24"/>
              </w:rPr>
            </w:pPr>
            <w:r>
              <w:rPr>
                <w:color w:val="auto"/>
              </w:rPr>
              <w:t>见</w:t>
            </w:r>
            <w:r>
              <w:rPr>
                <w:rFonts w:hint="eastAsia"/>
                <w:color w:val="auto"/>
              </w:rPr>
              <w:t>投标</w:t>
            </w:r>
            <w:r>
              <w:rPr>
                <w:color w:val="auto"/>
              </w:rPr>
              <w:t>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color w:val="auto"/>
              </w:rPr>
            </w:pPr>
            <w:r>
              <w:rPr>
                <w:rFonts w:hint="eastAsia"/>
                <w:color w:val="auto"/>
              </w:rPr>
              <w:t>11.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ascii="宋体" w:hAnsi="宋体" w:cs="宋体"/>
                <w:color w:val="auto"/>
                <w:sz w:val="24"/>
              </w:rPr>
            </w:pPr>
            <w:r>
              <w:rPr>
                <w:color w:val="auto"/>
              </w:rPr>
              <w:t>见</w:t>
            </w:r>
            <w:r>
              <w:rPr>
                <w:rFonts w:hint="eastAsia"/>
                <w:color w:val="auto"/>
              </w:rPr>
              <w:t>投标</w:t>
            </w:r>
            <w:r>
              <w:rPr>
                <w:color w:val="auto"/>
              </w:rPr>
              <w:t>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color w:val="auto"/>
              </w:rPr>
            </w:pPr>
            <w:r>
              <w:rPr>
                <w:rFonts w:hint="eastAsia"/>
                <w:color w:val="auto"/>
              </w:rPr>
              <w:t>12.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ascii="宋体" w:hAnsi="宋体" w:cs="宋体"/>
                <w:color w:val="auto"/>
                <w:sz w:val="24"/>
              </w:rPr>
            </w:pPr>
            <w:r>
              <w:rPr>
                <w:color w:val="auto"/>
              </w:rPr>
              <w:t>见</w:t>
            </w:r>
            <w:r>
              <w:rPr>
                <w:rFonts w:hint="eastAsia"/>
                <w:color w:val="auto"/>
              </w:rPr>
              <w:t>投标</w:t>
            </w:r>
            <w:r>
              <w:rPr>
                <w:color w:val="auto"/>
              </w:rPr>
              <w:t>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b/>
                <w:color w:val="auto"/>
              </w:rPr>
            </w:pPr>
            <w:r>
              <w:rPr>
                <w:rFonts w:hint="eastAsia"/>
                <w:color w:val="auto"/>
              </w:rPr>
              <w:t>13.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ascii="宋体" w:hAnsi="宋体" w:cs="宋体"/>
                <w:color w:val="auto"/>
                <w:sz w:val="24"/>
              </w:rPr>
            </w:pPr>
            <w:r>
              <w:rPr>
                <w:color w:val="auto"/>
              </w:rPr>
              <w:t>见</w:t>
            </w:r>
            <w:r>
              <w:rPr>
                <w:rFonts w:hint="eastAsia"/>
                <w:color w:val="auto"/>
              </w:rPr>
              <w:t>投标</w:t>
            </w:r>
            <w:r>
              <w:rPr>
                <w:color w:val="auto"/>
              </w:rPr>
              <w:t>文件第（）页</w:t>
            </w:r>
          </w:p>
        </w:tc>
      </w:tr>
    </w:tbl>
    <w:p w14:paraId="555F49F3">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5"/>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18"/>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18"/>
                <w:rFonts w:hint="eastAsia" w:ascii="宋体" w:hAnsi="宋体" w:eastAsia="宋体" w:cs="宋体"/>
                <w:b w:val="0"/>
                <w:color w:val="auto"/>
                <w:sz w:val="21"/>
                <w:szCs w:val="21"/>
              </w:rPr>
            </w:pPr>
            <w:bookmarkStart w:id="8" w:name="OLE_LINK10"/>
            <w:r>
              <w:rPr>
                <w:rStyle w:val="18"/>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6.投标人经营范围包含食品生产（或加工或销售）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18"/>
                <w:rFonts w:hint="eastAsia" w:ascii="宋体" w:hAnsi="宋体" w:eastAsia="宋体" w:cs="宋体"/>
                <w:b w:val="0"/>
                <w:color w:val="auto"/>
                <w:sz w:val="21"/>
                <w:szCs w:val="21"/>
                <w:lang w:val="en-US"/>
              </w:rPr>
            </w:pPr>
            <w:r>
              <w:rPr>
                <w:rStyle w:val="18"/>
                <w:rFonts w:hint="eastAsia" w:ascii="宋体" w:hAnsi="宋体" w:eastAsia="宋体" w:cs="宋体"/>
                <w:b w:val="0"/>
                <w:color w:val="auto"/>
                <w:sz w:val="21"/>
                <w:szCs w:val="21"/>
                <w:lang w:val="en-US" w:eastAsia="zh-CN"/>
              </w:rPr>
              <w:t>7.</w:t>
            </w:r>
            <w:r>
              <w:rPr>
                <w:rStyle w:val="18"/>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8.</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lang w:val="en-US"/>
              </w:rPr>
              <w:t>9.</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13.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3C27ED8A">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18"/>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6CF53C49">
      <w:pPr>
        <w:jc w:val="center"/>
        <w:rPr>
          <w:rFonts w:hint="eastAsia"/>
          <w:b/>
          <w:color w:val="auto"/>
          <w:sz w:val="24"/>
        </w:rPr>
      </w:pPr>
    </w:p>
    <w:p w14:paraId="1E40B004">
      <w:pPr>
        <w:jc w:val="center"/>
        <w:rPr>
          <w:rFonts w:hint="eastAsia"/>
          <w:b/>
          <w:color w:val="auto"/>
          <w:sz w:val="24"/>
        </w:rPr>
      </w:pPr>
    </w:p>
    <w:p w14:paraId="5C223333">
      <w:pPr>
        <w:jc w:val="center"/>
        <w:rPr>
          <w:rFonts w:hint="eastAsia"/>
          <w:b/>
          <w:color w:val="auto"/>
          <w:sz w:val="24"/>
        </w:rPr>
      </w:pPr>
    </w:p>
    <w:p w14:paraId="0A1A1D7A">
      <w:pPr>
        <w:jc w:val="center"/>
        <w:rPr>
          <w:rFonts w:hint="eastAsia"/>
          <w:b/>
          <w:color w:val="auto"/>
          <w:sz w:val="24"/>
        </w:rPr>
      </w:pPr>
    </w:p>
    <w:p w14:paraId="0979E0DC">
      <w:pPr>
        <w:jc w:val="center"/>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18"/>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7DBC9E7">
      <w:pPr>
        <w:spacing w:line="480" w:lineRule="auto"/>
        <w:rPr>
          <w:rFonts w:ascii="宋体" w:hAnsi="宋体"/>
          <w:b/>
          <w:color w:val="auto"/>
          <w:sz w:val="24"/>
        </w:rPr>
      </w:pPr>
    </w:p>
    <w:p w14:paraId="54B80302">
      <w:pPr>
        <w:spacing w:line="480" w:lineRule="auto"/>
        <w:rPr>
          <w:rFonts w:hint="eastAsia" w:ascii="宋体" w:hAnsi="宋体"/>
          <w:b/>
          <w:bCs/>
          <w:color w:val="auto"/>
          <w:sz w:val="24"/>
          <w:u w:val="single"/>
        </w:rPr>
      </w:pPr>
    </w:p>
    <w:p w14:paraId="461D013E">
      <w:pPr>
        <w:spacing w:line="480" w:lineRule="auto"/>
        <w:rPr>
          <w:rFonts w:hint="eastAsia" w:ascii="宋体" w:hAnsi="宋体"/>
          <w:b/>
          <w:bCs/>
          <w:color w:val="auto"/>
          <w:sz w:val="24"/>
          <w:u w:val="single"/>
        </w:rPr>
      </w:pPr>
    </w:p>
    <w:p w14:paraId="7B65E65C">
      <w:pPr>
        <w:spacing w:line="480" w:lineRule="auto"/>
        <w:rPr>
          <w:rFonts w:hint="eastAsia" w:ascii="宋体" w:hAnsi="宋体"/>
          <w:b/>
          <w:bCs/>
          <w:color w:val="auto"/>
          <w:sz w:val="24"/>
          <w:u w:val="single"/>
        </w:rPr>
      </w:pPr>
    </w:p>
    <w:p w14:paraId="4CC428BD">
      <w:pPr>
        <w:spacing w:line="480" w:lineRule="auto"/>
        <w:rPr>
          <w:rFonts w:ascii="宋体" w:hAnsi="宋体"/>
          <w:b/>
          <w:bCs/>
          <w:color w:val="auto"/>
          <w:sz w:val="24"/>
          <w:u w:val="single"/>
        </w:rPr>
      </w:pPr>
      <w:r>
        <w:rPr>
          <w:rFonts w:hint="eastAsia" w:ascii="宋体" w:hAnsi="宋体"/>
          <w:b/>
          <w:bCs/>
          <w:color w:val="auto"/>
          <w:sz w:val="24"/>
          <w:u w:val="single"/>
        </w:rPr>
        <w:t>3</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rPr>
        <w:t>3.2.1</w:t>
      </w:r>
      <w:r>
        <w:rPr>
          <w:rFonts w:ascii="宋体" w:hAnsi="宋体"/>
          <w:color w:val="auto"/>
          <w:kern w:val="0"/>
          <w:sz w:val="24"/>
        </w:rPr>
        <w:t>商务</w:t>
      </w:r>
      <w:r>
        <w:rPr>
          <w:rFonts w:hint="eastAsia" w:ascii="宋体" w:hAnsi="宋体"/>
          <w:color w:val="auto"/>
          <w:kern w:val="0"/>
          <w:sz w:val="24"/>
        </w:rPr>
        <w:t>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rPr>
        <w:t>3.2.2技术评分自查表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rPr>
        <w:t>4. 《技术响应表》、《技术差异表》参考格式</w:t>
      </w:r>
    </w:p>
    <w:p w14:paraId="3C430F2B">
      <w:pPr>
        <w:spacing w:line="420" w:lineRule="exact"/>
        <w:rPr>
          <w:rFonts w:ascii="宋体" w:hAnsi="宋体"/>
          <w:b/>
          <w:bCs/>
          <w:snapToGrid w:val="0"/>
          <w:color w:val="auto"/>
          <w:sz w:val="24"/>
          <w:u w:val="single"/>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44A19F30">
      <w:pPr>
        <w:spacing w:line="300" w:lineRule="auto"/>
        <w:jc w:val="center"/>
        <w:rPr>
          <w:rFonts w:ascii="宋体" w:hAnsi="宋体"/>
          <w:b/>
          <w:color w:val="auto"/>
          <w:sz w:val="24"/>
        </w:rPr>
      </w:pPr>
    </w:p>
    <w:p w14:paraId="2F845F08">
      <w:pPr>
        <w:spacing w:line="300" w:lineRule="auto"/>
        <w:jc w:val="center"/>
        <w:rPr>
          <w:rFonts w:ascii="宋体" w:hAnsi="宋体"/>
          <w:b/>
          <w:color w:val="auto"/>
          <w:sz w:val="24"/>
        </w:rPr>
      </w:pPr>
    </w:p>
    <w:p w14:paraId="03EDD024">
      <w:pPr>
        <w:adjustRightInd w:val="0"/>
        <w:snapToGrid w:val="0"/>
        <w:spacing w:beforeLines="200" w:line="360" w:lineRule="auto"/>
        <w:jc w:val="left"/>
        <w:rPr>
          <w:rFonts w:ascii="宋体" w:hAnsi="宋体"/>
          <w:b/>
          <w:bCs/>
          <w:color w:val="auto"/>
          <w:sz w:val="24"/>
        </w:rPr>
      </w:pPr>
    </w:p>
    <w:p w14:paraId="7C3C6B46">
      <w:pPr>
        <w:adjustRightInd w:val="0"/>
        <w:snapToGrid w:val="0"/>
        <w:spacing w:beforeLines="200" w:line="360" w:lineRule="auto"/>
        <w:jc w:val="left"/>
        <w:rPr>
          <w:rFonts w:ascii="宋体" w:hAnsi="宋体"/>
          <w:b/>
          <w:bCs/>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rPr>
        <w:t xml:space="preserve">5. </w:t>
      </w:r>
      <w:r>
        <w:rPr>
          <w:rFonts w:hint="eastAsia" w:ascii="宋体" w:hAnsi="宋体"/>
          <w:b/>
          <w:bCs/>
          <w:color w:val="auto"/>
          <w:sz w:val="24"/>
          <w:u w:val="single"/>
        </w:rPr>
        <w:t>报价表（必须严格按照此表的格式进行报价，不得作任何更改）</w:t>
      </w:r>
    </w:p>
    <w:tbl>
      <w:tblPr>
        <w:tblStyle w:val="15"/>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ascii="宋体" w:hAnsi="宋体"/>
                <w:color w:val="auto"/>
                <w:szCs w:val="21"/>
              </w:rPr>
            </w:pPr>
            <w:r>
              <w:rPr>
                <w:rFonts w:hint="eastAsia"/>
                <w:color w:val="auto"/>
                <w:kern w:val="0"/>
                <w:sz w:val="24"/>
              </w:rPr>
              <w:t>53728</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10.07</w:t>
            </w:r>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4.具有市级或以上质监等权威部门出具的产品检验合格报告，检验依据标准参照GB2716-2018《食品安全国家标准 植物油》、或GB/T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3439BEE">
            <w:pPr>
              <w:rPr>
                <w:rFonts w:ascii="宋体" w:hAnsi="宋体"/>
                <w:color w:val="auto"/>
                <w:sz w:val="18"/>
                <w:szCs w:val="18"/>
              </w:rPr>
            </w:pPr>
            <w:r>
              <w:rPr>
                <w:rFonts w:hint="eastAsia" w:ascii="宋体" w:hAnsi="宋体" w:cs="宋体"/>
                <w:color w:val="auto"/>
                <w:kern w:val="0"/>
                <w:sz w:val="18"/>
                <w:szCs w:val="18"/>
              </w:rPr>
              <w:t>5.每一批次送货时，需提供该批次产品的出厂检验合格证。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5"/>
              <w:tblW w:w="8220" w:type="dxa"/>
              <w:tblInd w:w="0" w:type="dxa"/>
              <w:tblLayout w:type="fixed"/>
              <w:tblCellMar>
                <w:top w:w="0" w:type="dxa"/>
                <w:left w:w="108" w:type="dxa"/>
                <w:bottom w:w="0" w:type="dxa"/>
                <w:right w:w="108" w:type="dxa"/>
              </w:tblCellMar>
            </w:tblPr>
            <w:tblGrid>
              <w:gridCol w:w="8220"/>
            </w:tblGrid>
            <w:tr w14:paraId="3A224B2C">
              <w:tblPrEx>
                <w:tblCellMar>
                  <w:top w:w="0" w:type="dxa"/>
                  <w:left w:w="108" w:type="dxa"/>
                  <w:bottom w:w="0" w:type="dxa"/>
                  <w:right w:w="108" w:type="dxa"/>
                </w:tblCellMar>
              </w:tblPrEx>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15</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.25，合同期为甲方通知开始供货时间起到202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39"/>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r>
              <w:rPr>
                <w:rFonts w:hint="eastAsia" w:ascii="宋体" w:hAnsi="宋体"/>
                <w:color w:val="auto"/>
                <w:sz w:val="18"/>
                <w:szCs w:val="18"/>
                <w:u w:val="single"/>
                <w:lang w:val="en-US" w:eastAsia="zh-CN"/>
              </w:rPr>
              <w:t>5</w:t>
            </w:r>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35F1A788">
      <w:pPr>
        <w:widowControl/>
        <w:jc w:val="left"/>
        <w:rPr>
          <w:rFonts w:hint="eastAsia" w:ascii="宋体" w:hAnsi="宋体" w:cs="宋体"/>
          <w:b/>
          <w:bCs/>
          <w:color w:val="auto"/>
          <w:kern w:val="0"/>
          <w:sz w:val="22"/>
          <w:szCs w:val="22"/>
        </w:rPr>
      </w:pPr>
    </w:p>
    <w:p w14:paraId="6A1CA0A9">
      <w:pPr>
        <w:widowControl/>
        <w:jc w:val="left"/>
        <w:rPr>
          <w:rFonts w:hint="eastAsia" w:ascii="宋体" w:hAnsi="宋体" w:cs="宋体"/>
          <w:b/>
          <w:bCs/>
          <w:color w:val="auto"/>
          <w:kern w:val="0"/>
          <w:sz w:val="22"/>
          <w:szCs w:val="22"/>
        </w:rPr>
      </w:pPr>
    </w:p>
    <w:p w14:paraId="38033B4E">
      <w:pPr>
        <w:widowControl/>
        <w:jc w:val="left"/>
        <w:rPr>
          <w:rFonts w:hint="eastAsia" w:ascii="宋体" w:hAnsi="宋体" w:cs="宋体"/>
          <w:b/>
          <w:bCs/>
          <w:color w:val="auto"/>
          <w:kern w:val="0"/>
          <w:sz w:val="22"/>
          <w:szCs w:val="22"/>
        </w:rPr>
      </w:pPr>
    </w:p>
    <w:p w14:paraId="2D9D9883">
      <w:pPr>
        <w:widowControl/>
        <w:jc w:val="left"/>
        <w:rPr>
          <w:rFonts w:hint="eastAsia" w:ascii="宋体" w:hAnsi="宋体" w:cs="宋体"/>
          <w:b/>
          <w:bCs/>
          <w:color w:val="auto"/>
          <w:kern w:val="0"/>
          <w:sz w:val="22"/>
          <w:szCs w:val="22"/>
        </w:rPr>
      </w:pPr>
    </w:p>
    <w:p w14:paraId="197C2224">
      <w:pPr>
        <w:widowControl/>
        <w:jc w:val="left"/>
        <w:rPr>
          <w:rFonts w:hint="eastAsia" w:ascii="宋体" w:hAnsi="宋体" w:cs="宋体"/>
          <w:b/>
          <w:bCs/>
          <w:color w:val="auto"/>
          <w:kern w:val="0"/>
          <w:sz w:val="22"/>
          <w:szCs w:val="22"/>
        </w:rPr>
      </w:pPr>
    </w:p>
    <w:p w14:paraId="6771E08C">
      <w:pPr>
        <w:widowControl/>
        <w:jc w:val="left"/>
        <w:rPr>
          <w:rFonts w:hint="eastAsia" w:ascii="宋体" w:hAnsi="宋体" w:cs="宋体"/>
          <w:b/>
          <w:bCs/>
          <w:color w:val="auto"/>
          <w:kern w:val="0"/>
          <w:sz w:val="22"/>
          <w:szCs w:val="22"/>
        </w:rPr>
      </w:pPr>
    </w:p>
    <w:p w14:paraId="71E81D67">
      <w:pPr>
        <w:widowControl/>
        <w:jc w:val="left"/>
        <w:rPr>
          <w:rFonts w:hint="eastAsia" w:ascii="宋体" w:hAnsi="宋体" w:cs="宋体"/>
          <w:b/>
          <w:bCs/>
          <w:color w:val="auto"/>
          <w:kern w:val="0"/>
          <w:sz w:val="22"/>
          <w:szCs w:val="22"/>
        </w:rPr>
      </w:pPr>
    </w:p>
    <w:p w14:paraId="14E2F4CB">
      <w:pPr>
        <w:widowControl/>
        <w:jc w:val="left"/>
        <w:rPr>
          <w:rFonts w:hint="eastAsia" w:ascii="宋体" w:hAnsi="宋体" w:cs="宋体"/>
          <w:b/>
          <w:bCs/>
          <w:color w:val="auto"/>
          <w:kern w:val="0"/>
          <w:sz w:val="22"/>
          <w:szCs w:val="22"/>
        </w:rPr>
      </w:pPr>
    </w:p>
    <w:p w14:paraId="2224D8B0">
      <w:pPr>
        <w:widowControl/>
        <w:jc w:val="left"/>
        <w:rPr>
          <w:rFonts w:hint="eastAsia" w:ascii="宋体" w:hAnsi="宋体" w:cs="宋体"/>
          <w:b/>
          <w:bCs/>
          <w:color w:val="auto"/>
          <w:kern w:val="0"/>
          <w:sz w:val="22"/>
          <w:szCs w:val="22"/>
        </w:rPr>
      </w:pPr>
    </w:p>
    <w:p w14:paraId="170FC587">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213 </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674 </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305 </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1365 </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995 </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126 </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 </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431 </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289 </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197 </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1353 </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4446 </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1825 </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5203 </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上肉 </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846 </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19 </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1291 </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387 </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 </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717 </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1038 </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300 </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125 </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2485 </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10798 </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322 </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344 </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355 </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15 </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 </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697 </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36 </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10 </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新增</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1.报价有效期为2025年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日-2025年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月25日，合同期为甲方通知开始供货时间起到2025年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69BFB5F1">
      <w:pPr>
        <w:spacing w:line="360" w:lineRule="auto"/>
        <w:rPr>
          <w:rFonts w:hint="eastAsia" w:ascii="宋体" w:hAnsi="宋体"/>
          <w:b/>
          <w:color w:val="auto"/>
          <w:sz w:val="24"/>
        </w:rPr>
      </w:pPr>
    </w:p>
    <w:p w14:paraId="79DC1429">
      <w:pPr>
        <w:spacing w:line="360" w:lineRule="auto"/>
        <w:rPr>
          <w:rFonts w:hint="eastAsia" w:ascii="宋体" w:hAnsi="宋体"/>
          <w:b/>
          <w:color w:val="auto"/>
          <w:sz w:val="24"/>
        </w:rPr>
      </w:pPr>
    </w:p>
    <w:p w14:paraId="5651A32B">
      <w:pPr>
        <w:spacing w:line="360" w:lineRule="auto"/>
        <w:rPr>
          <w:rFonts w:hint="eastAsia" w:ascii="宋体" w:hAnsi="宋体"/>
          <w:b/>
          <w:color w:val="auto"/>
          <w:sz w:val="24"/>
        </w:rPr>
      </w:pPr>
    </w:p>
    <w:p w14:paraId="765A9CA0">
      <w:pPr>
        <w:spacing w:line="360" w:lineRule="auto"/>
        <w:rPr>
          <w:rFonts w:hint="eastAsia" w:ascii="宋体" w:hAnsi="宋体"/>
          <w:b/>
          <w:color w:val="auto"/>
          <w:sz w:val="24"/>
        </w:rPr>
      </w:pPr>
    </w:p>
    <w:p w14:paraId="62C52CF5">
      <w:pPr>
        <w:spacing w:line="360" w:lineRule="auto"/>
        <w:rPr>
          <w:rFonts w:hint="eastAsia" w:ascii="宋体" w:hAnsi="宋体"/>
          <w:b/>
          <w:color w:val="auto"/>
          <w:sz w:val="24"/>
        </w:rPr>
      </w:pPr>
    </w:p>
    <w:p w14:paraId="6098957A">
      <w:pPr>
        <w:spacing w:line="360" w:lineRule="auto"/>
        <w:rPr>
          <w:rFonts w:hint="eastAsia" w:ascii="宋体" w:hAnsi="宋体"/>
          <w:b/>
          <w:color w:val="auto"/>
          <w:sz w:val="24"/>
        </w:rPr>
      </w:pPr>
    </w:p>
    <w:p w14:paraId="69B75ADD">
      <w:pPr>
        <w:spacing w:line="360" w:lineRule="auto"/>
        <w:rPr>
          <w:rFonts w:hint="eastAsia" w:ascii="宋体" w:hAnsi="宋体"/>
          <w:b/>
          <w:color w:val="auto"/>
          <w:sz w:val="24"/>
        </w:rPr>
      </w:pPr>
    </w:p>
    <w:p w14:paraId="638D66E1">
      <w:pPr>
        <w:spacing w:line="360" w:lineRule="auto"/>
        <w:rPr>
          <w:rFonts w:hint="eastAsia" w:ascii="宋体" w:hAnsi="宋体"/>
          <w:b/>
          <w:color w:val="auto"/>
          <w:sz w:val="24"/>
        </w:rPr>
      </w:pPr>
    </w:p>
    <w:p w14:paraId="507333BE">
      <w:pPr>
        <w:spacing w:line="360" w:lineRule="auto"/>
        <w:rPr>
          <w:rFonts w:hint="eastAsia" w:ascii="宋体" w:hAnsi="宋体"/>
          <w:b/>
          <w:color w:val="auto"/>
          <w:sz w:val="24"/>
        </w:rPr>
      </w:pPr>
    </w:p>
    <w:p w14:paraId="5E0A2322">
      <w:pPr>
        <w:spacing w:line="360" w:lineRule="auto"/>
        <w:rPr>
          <w:rFonts w:hint="eastAsia" w:ascii="宋体" w:hAnsi="宋体"/>
          <w:b/>
          <w:color w:val="auto"/>
          <w:sz w:val="24"/>
        </w:rPr>
      </w:pPr>
    </w:p>
    <w:p w14:paraId="10F93510">
      <w:pPr>
        <w:spacing w:line="360" w:lineRule="auto"/>
        <w:rPr>
          <w:rFonts w:hint="eastAsia" w:ascii="宋体" w:hAnsi="宋体"/>
          <w:b/>
          <w:color w:val="auto"/>
          <w:sz w:val="24"/>
        </w:rPr>
      </w:pPr>
    </w:p>
    <w:p w14:paraId="427AE3B1">
      <w:pPr>
        <w:spacing w:line="360" w:lineRule="auto"/>
        <w:rPr>
          <w:rFonts w:hint="eastAsia" w:ascii="宋体" w:hAnsi="宋体"/>
          <w:b/>
          <w:color w:val="auto"/>
          <w:sz w:val="24"/>
        </w:rPr>
      </w:pPr>
    </w:p>
    <w:p w14:paraId="2119642A">
      <w:pPr>
        <w:spacing w:line="360" w:lineRule="auto"/>
        <w:rPr>
          <w:rFonts w:hint="eastAsia" w:ascii="宋体" w:hAnsi="宋体"/>
          <w:b/>
          <w:color w:val="auto"/>
          <w:sz w:val="24"/>
        </w:rPr>
      </w:pPr>
    </w:p>
    <w:p w14:paraId="16B9D9A5">
      <w:pPr>
        <w:spacing w:line="360" w:lineRule="auto"/>
        <w:rPr>
          <w:rFonts w:hint="eastAsia" w:ascii="宋体" w:hAnsi="宋体"/>
          <w:b/>
          <w:color w:val="auto"/>
          <w:sz w:val="24"/>
        </w:rPr>
      </w:pPr>
    </w:p>
    <w:p w14:paraId="297FBD56">
      <w:pPr>
        <w:spacing w:line="360" w:lineRule="auto"/>
        <w:rPr>
          <w:rFonts w:hint="eastAsia" w:ascii="宋体" w:hAnsi="宋体"/>
          <w:b/>
          <w:color w:val="auto"/>
          <w:sz w:val="24"/>
        </w:rPr>
      </w:pPr>
    </w:p>
    <w:p w14:paraId="1A75CC92">
      <w:pPr>
        <w:spacing w:line="360" w:lineRule="auto"/>
        <w:rPr>
          <w:rFonts w:hint="eastAsia" w:ascii="宋体" w:hAnsi="宋体"/>
          <w:b/>
          <w:color w:val="auto"/>
          <w:sz w:val="24"/>
        </w:rPr>
      </w:pPr>
    </w:p>
    <w:p w14:paraId="14EDEFBB">
      <w:pPr>
        <w:spacing w:line="360" w:lineRule="auto"/>
        <w:rPr>
          <w:rFonts w:hint="eastAsia" w:ascii="宋体" w:hAnsi="宋体"/>
          <w:b/>
          <w:color w:val="auto"/>
          <w:sz w:val="24"/>
        </w:rPr>
      </w:pPr>
    </w:p>
    <w:p w14:paraId="662BED5A">
      <w:pPr>
        <w:spacing w:line="360" w:lineRule="auto"/>
        <w:rPr>
          <w:rFonts w:hint="eastAsia" w:ascii="宋体" w:hAnsi="宋体"/>
          <w:b/>
          <w:color w:val="auto"/>
          <w:sz w:val="24"/>
        </w:rPr>
      </w:pPr>
    </w:p>
    <w:p w14:paraId="6641B5E1">
      <w:pPr>
        <w:spacing w:line="360" w:lineRule="auto"/>
        <w:rPr>
          <w:rFonts w:hint="eastAsia" w:ascii="宋体" w:hAnsi="宋体"/>
          <w:b/>
          <w:color w:val="auto"/>
          <w:sz w:val="24"/>
        </w:rPr>
      </w:pPr>
    </w:p>
    <w:p w14:paraId="75D873B0">
      <w:pPr>
        <w:spacing w:line="360" w:lineRule="auto"/>
        <w:rPr>
          <w:rFonts w:hint="eastAsia" w:ascii="宋体" w:hAnsi="宋体"/>
          <w:b/>
          <w:color w:val="auto"/>
          <w:sz w:val="24"/>
        </w:rPr>
      </w:pPr>
    </w:p>
    <w:p w14:paraId="5E5B118E">
      <w:pPr>
        <w:spacing w:line="360" w:lineRule="auto"/>
        <w:rPr>
          <w:rFonts w:hint="eastAsia" w:ascii="宋体" w:hAnsi="宋体"/>
          <w:b/>
          <w:color w:val="auto"/>
          <w:sz w:val="24"/>
        </w:rPr>
      </w:pPr>
    </w:p>
    <w:p w14:paraId="2BD64611">
      <w:pPr>
        <w:spacing w:line="360" w:lineRule="auto"/>
        <w:rPr>
          <w:rFonts w:hint="eastAsia" w:ascii="宋体" w:hAnsi="宋体"/>
          <w:b/>
          <w:color w:val="auto"/>
          <w:sz w:val="24"/>
        </w:rPr>
      </w:pPr>
    </w:p>
    <w:p w14:paraId="7CE12DB0">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5"/>
        <w:tblW w:w="9195" w:type="dxa"/>
        <w:tblInd w:w="91" w:type="dxa"/>
        <w:tblLayout w:type="fixed"/>
        <w:tblCellMar>
          <w:top w:w="0" w:type="dxa"/>
          <w:left w:w="108" w:type="dxa"/>
          <w:bottom w:w="0" w:type="dxa"/>
          <w:right w:w="108" w:type="dxa"/>
        </w:tblCellMar>
      </w:tblPr>
      <w:tblGrid>
        <w:gridCol w:w="847"/>
        <w:gridCol w:w="1438"/>
        <w:gridCol w:w="1114"/>
        <w:gridCol w:w="1772"/>
        <w:gridCol w:w="1043"/>
        <w:gridCol w:w="724"/>
        <w:gridCol w:w="20"/>
        <w:gridCol w:w="557"/>
        <w:gridCol w:w="116"/>
        <w:gridCol w:w="552"/>
        <w:gridCol w:w="398"/>
        <w:gridCol w:w="614"/>
      </w:tblGrid>
      <w:tr w14:paraId="3452B0C9">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1730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15095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1930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4857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927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8328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2095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6153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216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1660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0A9FB9">
        <w:tblPrEx>
          <w:tblCellMar>
            <w:top w:w="0" w:type="dxa"/>
            <w:left w:w="108" w:type="dxa"/>
            <w:bottom w:w="0" w:type="dxa"/>
            <w:right w:w="108" w:type="dxa"/>
          </w:tblCellMar>
        </w:tblPrEx>
        <w:trPr>
          <w:trHeight w:val="402" w:hRule="atLeast"/>
        </w:trPr>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1、报价有效期为2025年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日-2025年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月25日，合同期为甲方通知开始供货时间起到2025年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056FF568">
      <w:pPr>
        <w:spacing w:line="360" w:lineRule="auto"/>
        <w:rPr>
          <w:rFonts w:ascii="宋体" w:hAnsi="宋体"/>
          <w:b/>
          <w:color w:val="auto"/>
          <w:sz w:val="24"/>
        </w:rPr>
      </w:pPr>
    </w:p>
    <w:p w14:paraId="4A39B467">
      <w:pPr>
        <w:spacing w:line="360" w:lineRule="auto"/>
        <w:rPr>
          <w:rFonts w:ascii="宋体" w:hAnsi="宋体"/>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5"/>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289"/>
        <w:gridCol w:w="1625"/>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29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70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43854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D9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脆骨肠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猪肉片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尚好蔡/赐隆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雪农川/雪川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浙星/好留客/小馋童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707"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296"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707"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7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29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70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7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29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70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296"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296"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000000"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5"/>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000000" w:sz="4" w:space="0"/>
              <w:left w:val="single" w:color="000000" w:sz="4" w:space="0"/>
              <w:bottom w:val="nil"/>
              <w:right w:val="single" w:color="000000" w:sz="8"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restart"/>
            <w:tcBorders>
              <w:top w:val="single" w:color="000000" w:sz="4" w:space="0"/>
              <w:left w:val="single" w:color="000000" w:sz="8"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000000" w:sz="4" w:space="0"/>
              <w:left w:val="single" w:color="000000" w:sz="4" w:space="0"/>
              <w:bottom w:val="nil"/>
              <w:right w:val="single" w:color="000000" w:sz="8"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月1</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r>
        <w:rPr>
          <w:rFonts w:hint="eastAsia" w:ascii="宋体" w:hAnsi="宋体"/>
          <w:b/>
          <w:color w:val="auto"/>
          <w:szCs w:val="21"/>
          <w:u w:val="single"/>
          <w:lang w:val="en-US" w:eastAsia="zh-CN"/>
        </w:rPr>
        <w:t>5</w:t>
      </w:r>
      <w:r>
        <w:rPr>
          <w:rFonts w:hint="eastAsia" w:ascii="宋体" w:hAnsi="宋体"/>
          <w:b/>
          <w:color w:val="auto"/>
          <w:szCs w:val="21"/>
          <w:u w:val="single"/>
        </w:rPr>
        <w:t>年第</w:t>
      </w:r>
      <w:r>
        <w:rPr>
          <w:rFonts w:hint="eastAsia" w:ascii="宋体" w:hAnsi="宋体"/>
          <w:b/>
          <w:color w:val="auto"/>
          <w:szCs w:val="21"/>
          <w:u w:val="single"/>
          <w:lang w:val="en-US" w:eastAsia="zh-CN"/>
        </w:rPr>
        <w:t>二</w:t>
      </w:r>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18"/>
                <w:szCs w:val="18"/>
              </w:rPr>
            </w:pPr>
            <w:r>
              <w:rPr>
                <w:rFonts w:hint="eastAsia"/>
                <w:color w:val="auto"/>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18"/>
                <w:szCs w:val="18"/>
              </w:rPr>
            </w:pPr>
            <w:r>
              <w:rPr>
                <w:rFonts w:hint="eastAsia"/>
                <w:color w:val="auto"/>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18"/>
                <w:szCs w:val="18"/>
              </w:rPr>
            </w:pPr>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18"/>
                <w:szCs w:val="18"/>
              </w:rPr>
            </w:pPr>
            <w:r>
              <w:rPr>
                <w:rFonts w:hint="eastAsia"/>
                <w:color w:val="auto"/>
              </w:rPr>
              <w:t>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SC证》以及市级或以上质监等权威部门出具的产品检验报告（检验日期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p>
        </w:tc>
        <w:tc>
          <w:tcPr>
            <w:tcW w:w="1276" w:type="dxa"/>
          </w:tcPr>
          <w:p w14:paraId="304E3E96">
            <w:pPr>
              <w:rPr>
                <w:color w:val="auto"/>
                <w:sz w:val="18"/>
                <w:szCs w:val="18"/>
              </w:rPr>
            </w:pPr>
          </w:p>
        </w:tc>
        <w:tc>
          <w:tcPr>
            <w:tcW w:w="1228" w:type="dxa"/>
          </w:tcPr>
          <w:p w14:paraId="0CA56488">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rPr>
              <w:t>6</w:t>
            </w:r>
          </w:p>
        </w:tc>
        <w:tc>
          <w:tcPr>
            <w:tcW w:w="6001" w:type="dxa"/>
            <w:vAlign w:val="center"/>
          </w:tcPr>
          <w:p w14:paraId="22DAB84E">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70182F69">
            <w:pPr>
              <w:jc w:val="center"/>
              <w:rPr>
                <w:color w:val="auto"/>
                <w:sz w:val="18"/>
                <w:szCs w:val="18"/>
              </w:rPr>
            </w:pPr>
            <w:r>
              <w:rPr>
                <w:rFonts w:hint="eastAsia"/>
                <w:color w:val="auto"/>
                <w:sz w:val="18"/>
                <w:szCs w:val="18"/>
              </w:rPr>
              <w:t xml:space="preserve"> 7</w:t>
            </w:r>
          </w:p>
        </w:tc>
        <w:tc>
          <w:tcPr>
            <w:tcW w:w="6001" w:type="dxa"/>
            <w:vAlign w:val="center"/>
          </w:tcPr>
          <w:p w14:paraId="5BD845DE">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rPr>
              <w:t>8</w:t>
            </w:r>
          </w:p>
        </w:tc>
        <w:tc>
          <w:tcPr>
            <w:tcW w:w="6001" w:type="dxa"/>
            <w:vAlign w:val="center"/>
          </w:tcPr>
          <w:p w14:paraId="6AA12BA5">
            <w:pPr>
              <w:rPr>
                <w:color w:val="auto"/>
              </w:rPr>
            </w:pPr>
            <w:r>
              <w:rPr>
                <w:rFonts w:hint="eastAsia"/>
                <w:color w:val="auto"/>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rPr>
              <w:t>9</w:t>
            </w:r>
          </w:p>
        </w:tc>
        <w:tc>
          <w:tcPr>
            <w:tcW w:w="6001" w:type="dxa"/>
            <w:vAlign w:val="center"/>
          </w:tcPr>
          <w:p w14:paraId="2014B6F4">
            <w:pPr>
              <w:rPr>
                <w:color w:val="auto"/>
              </w:rPr>
            </w:pPr>
            <w:r>
              <w:rPr>
                <w:rFonts w:hint="eastAsia"/>
                <w:color w:val="auto"/>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10</w:t>
            </w:r>
          </w:p>
        </w:tc>
        <w:tc>
          <w:tcPr>
            <w:tcW w:w="6001" w:type="dxa"/>
            <w:vAlign w:val="center"/>
          </w:tcPr>
          <w:p w14:paraId="70C357D3">
            <w:pPr>
              <w:rPr>
                <w:color w:val="auto"/>
              </w:rPr>
            </w:pPr>
            <w:r>
              <w:rPr>
                <w:rFonts w:hint="eastAsia"/>
                <w:color w:val="auto"/>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4F25E92E">
            <w:pPr>
              <w:jc w:val="center"/>
              <w:rPr>
                <w:color w:val="auto"/>
                <w:sz w:val="18"/>
                <w:szCs w:val="18"/>
              </w:rPr>
            </w:pPr>
            <w:r>
              <w:rPr>
                <w:rFonts w:hint="eastAsia"/>
                <w:color w:val="auto"/>
                <w:sz w:val="18"/>
                <w:szCs w:val="18"/>
              </w:rPr>
              <w:t>11</w:t>
            </w:r>
          </w:p>
        </w:tc>
        <w:tc>
          <w:tcPr>
            <w:tcW w:w="6001" w:type="dxa"/>
            <w:vAlign w:val="center"/>
          </w:tcPr>
          <w:p w14:paraId="259C28E5">
            <w:pPr>
              <w:rPr>
                <w:color w:val="auto"/>
              </w:rPr>
            </w:pPr>
            <w:r>
              <w:rPr>
                <w:rFonts w:hint="eastAsia"/>
                <w:color w:val="auto"/>
              </w:rPr>
              <w:t>场地、卫生等实地考察符合要求的</w:t>
            </w:r>
            <w:bookmarkStart w:id="10" w:name="OLE_LINK2"/>
            <w:bookmarkStart w:id="11" w:name="OLE_LINK1"/>
            <w:r>
              <w:rPr>
                <w:rFonts w:hint="eastAsia"/>
                <w:color w:val="auto"/>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12</w:t>
            </w:r>
          </w:p>
        </w:tc>
        <w:tc>
          <w:tcPr>
            <w:tcW w:w="6001" w:type="dxa"/>
            <w:vAlign w:val="center"/>
          </w:tcPr>
          <w:p w14:paraId="7443CC44">
            <w:pPr>
              <w:rPr>
                <w:color w:val="auto"/>
              </w:rPr>
            </w:pPr>
            <w:r>
              <w:rPr>
                <w:rFonts w:hint="eastAsia"/>
                <w:color w:val="auto"/>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2A26B9D1">
            <w:pPr>
              <w:jc w:val="center"/>
              <w:rPr>
                <w:color w:val="auto"/>
                <w:sz w:val="18"/>
                <w:szCs w:val="18"/>
              </w:rPr>
            </w:pPr>
            <w:r>
              <w:rPr>
                <w:rFonts w:hint="eastAsia"/>
                <w:color w:val="auto"/>
                <w:sz w:val="18"/>
                <w:szCs w:val="18"/>
              </w:rPr>
              <w:t>13</w:t>
            </w:r>
          </w:p>
        </w:tc>
        <w:tc>
          <w:tcPr>
            <w:tcW w:w="6001" w:type="dxa"/>
            <w:vAlign w:val="center"/>
          </w:tcPr>
          <w:p w14:paraId="7716E153">
            <w:pPr>
              <w:rPr>
                <w:color w:val="auto"/>
              </w:rPr>
            </w:pPr>
            <w:r>
              <w:rPr>
                <w:rFonts w:hint="eastAsia"/>
                <w:color w:val="auto"/>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18"/>
                <w:szCs w:val="18"/>
              </w:rPr>
            </w:pPr>
            <w:r>
              <w:rPr>
                <w:rFonts w:hint="eastAsia"/>
                <w:color w:val="auto"/>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18"/>
                <w:szCs w:val="18"/>
              </w:rPr>
            </w:pPr>
            <w:r>
              <w:rPr>
                <w:rFonts w:hint="eastAsia"/>
                <w:color w:val="auto"/>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18"/>
                <w:szCs w:val="18"/>
              </w:rPr>
            </w:pPr>
            <w:r>
              <w:rPr>
                <w:rFonts w:hint="eastAsia"/>
                <w:color w:val="auto"/>
              </w:rPr>
              <w:t>能提供</w:t>
            </w:r>
            <w:r>
              <w:rPr>
                <w:rFonts w:hint="eastAsia" w:ascii="宋体" w:hAnsi="宋体"/>
                <w:color w:val="auto"/>
                <w:sz w:val="24"/>
              </w:rPr>
              <w:t>开标当月任意一天</w:t>
            </w:r>
            <w:r>
              <w:rPr>
                <w:rFonts w:hint="eastAsia"/>
                <w:color w:val="auto"/>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r>
              <w:rPr>
                <w:rFonts w:hint="eastAsia"/>
                <w:color w:val="auto"/>
                <w:sz w:val="18"/>
                <w:szCs w:val="18"/>
                <w:shd w:val="pct10" w:color="auto" w:fill="FFFFFF"/>
              </w:rPr>
              <w:t>6</w:t>
            </w:r>
          </w:p>
        </w:tc>
        <w:tc>
          <w:tcPr>
            <w:tcW w:w="5760" w:type="dxa"/>
            <w:vAlign w:val="center"/>
          </w:tcPr>
          <w:p w14:paraId="0BCC5A4E">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jc w:val="center"/>
              <w:rPr>
                <w:color w:val="auto"/>
                <w:sz w:val="18"/>
                <w:szCs w:val="18"/>
              </w:rPr>
            </w:pPr>
            <w:r>
              <w:rPr>
                <w:rFonts w:hint="eastAsia"/>
                <w:color w:val="auto"/>
                <w:sz w:val="18"/>
                <w:szCs w:val="18"/>
              </w:rPr>
              <w:t xml:space="preserve"> 7</w:t>
            </w:r>
          </w:p>
        </w:tc>
        <w:tc>
          <w:tcPr>
            <w:tcW w:w="5760" w:type="dxa"/>
            <w:vAlign w:val="center"/>
          </w:tcPr>
          <w:p w14:paraId="577003E0">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r>
              <w:rPr>
                <w:rFonts w:hint="eastAsia"/>
                <w:color w:val="auto"/>
                <w:sz w:val="18"/>
                <w:szCs w:val="18"/>
              </w:rPr>
              <w:t>8</w:t>
            </w:r>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rPr>
              <w:t>9</w:t>
            </w:r>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10</w:t>
            </w:r>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11</w:t>
            </w:r>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12</w:t>
            </w:r>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13</w:t>
            </w:r>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r>
              <w:rPr>
                <w:rFonts w:hint="eastAsia"/>
                <w:color w:val="auto"/>
                <w:sz w:val="18"/>
                <w:szCs w:val="18"/>
              </w:rPr>
              <w:t>8</w:t>
            </w:r>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r>
              <w:rPr>
                <w:rFonts w:hint="eastAsia"/>
                <w:color w:val="auto"/>
                <w:sz w:val="18"/>
                <w:szCs w:val="18"/>
              </w:rPr>
              <w:t>9</w:t>
            </w:r>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10</w:t>
            </w:r>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11</w:t>
            </w:r>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12</w:t>
            </w:r>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18"/>
                <w:szCs w:val="18"/>
              </w:rPr>
            </w:pPr>
            <w:r>
              <w:rPr>
                <w:rFonts w:hint="eastAsia"/>
                <w:color w:val="auto"/>
                <w:sz w:val="18"/>
                <w:szCs w:val="18"/>
              </w:rPr>
              <w:t>4</w:t>
            </w:r>
          </w:p>
        </w:tc>
        <w:tc>
          <w:tcPr>
            <w:tcW w:w="5760" w:type="dxa"/>
            <w:vAlign w:val="center"/>
          </w:tcPr>
          <w:p w14:paraId="1A56AF0E">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58D963D4">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6AB06750">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r>
              <w:rPr>
                <w:rFonts w:hint="eastAsia"/>
                <w:color w:val="auto"/>
                <w:sz w:val="18"/>
                <w:szCs w:val="18"/>
              </w:rPr>
              <w:t>8</w:t>
            </w:r>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r>
              <w:rPr>
                <w:rFonts w:hint="eastAsia"/>
                <w:color w:val="auto"/>
                <w:sz w:val="18"/>
                <w:szCs w:val="18"/>
              </w:rPr>
              <w:t>9</w:t>
            </w:r>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10</w:t>
            </w:r>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D25F4DF">
            <w:pPr>
              <w:jc w:val="center"/>
              <w:rPr>
                <w:color w:val="auto"/>
                <w:sz w:val="18"/>
                <w:szCs w:val="18"/>
              </w:rPr>
            </w:pPr>
            <w:r>
              <w:rPr>
                <w:rFonts w:hint="eastAsia"/>
                <w:color w:val="auto"/>
                <w:sz w:val="18"/>
                <w:szCs w:val="18"/>
              </w:rPr>
              <w:t>11</w:t>
            </w:r>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12</w:t>
            </w:r>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5</w:t>
      </w:r>
      <w:r>
        <w:rPr>
          <w:rFonts w:hint="eastAsia" w:ascii="宋体" w:hAnsi="宋体"/>
          <w:b/>
          <w:color w:val="auto"/>
          <w:sz w:val="24"/>
          <w:u w:val="single"/>
        </w:rPr>
        <w:t>年第</w:t>
      </w:r>
      <w:r>
        <w:rPr>
          <w:rFonts w:hint="eastAsia" w:ascii="宋体" w:hAnsi="宋体"/>
          <w:b/>
          <w:color w:val="auto"/>
          <w:sz w:val="24"/>
          <w:u w:val="single"/>
          <w:lang w:val="en-US" w:eastAsia="zh-CN"/>
        </w:rPr>
        <w:t>二</w:t>
      </w:r>
      <w:r>
        <w:rPr>
          <w:rFonts w:hint="eastAsia" w:ascii="宋体" w:hAnsi="宋体"/>
          <w:b/>
          <w:color w:val="auto"/>
          <w:sz w:val="24"/>
          <w:u w:val="single"/>
        </w:rPr>
        <w:t>期（大宗物资）《评标结果总表》</w:t>
      </w: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70E35516">
      <w:pPr>
        <w:spacing w:line="500" w:lineRule="exact"/>
        <w:ind w:firstLine="560" w:firstLineChars="200"/>
        <w:rPr>
          <w:color w:val="auto"/>
          <w:sz w:val="28"/>
          <w:szCs w:val="28"/>
        </w:rPr>
      </w:pP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109A6FC0">
      <w:pPr>
        <w:rPr>
          <w:color w:val="auto"/>
        </w:rPr>
      </w:pP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9EFBE1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47B75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2"/>
      <w:jc w:val="both"/>
      <w:rPr>
        <w:rFonts w:hint="eastAsia" w:eastAsia="宋体"/>
        <w:lang w:val="en-US" w:eastAsia="zh-CN"/>
      </w:rPr>
    </w:pPr>
    <w:r>
      <w:rPr>
        <w:rFonts w:hint="eastAsia"/>
      </w:rPr>
      <w:t>华南农业大学食堂物资采购招标202</w:t>
    </w:r>
    <w:r>
      <w:rPr>
        <w:rFonts w:hint="eastAsia"/>
        <w:lang w:val="en-US" w:eastAsia="zh-CN"/>
      </w:rPr>
      <w:t>5</w:t>
    </w:r>
    <w:r>
      <w:rPr>
        <w:rFonts w:hint="eastAsia"/>
      </w:rPr>
      <w:t>年第</w:t>
    </w:r>
    <w:r>
      <w:rPr>
        <w:rFonts w:hint="eastAsia"/>
        <w:lang w:val="en-US" w:eastAsia="zh-CN"/>
      </w:rPr>
      <w:t>二</w:t>
    </w:r>
    <w:r>
      <w:rPr>
        <w:rFonts w:hint="eastAsia"/>
      </w:rPr>
      <w:t>期（大宗物资）                         HNYSZX202</w:t>
    </w:r>
    <w:r>
      <w:rPr>
        <w:rFonts w:hint="eastAsia"/>
        <w:lang w:val="en-US" w:eastAsia="zh-CN"/>
      </w:rPr>
      <w:t>5</w:t>
    </w:r>
    <w:r>
      <w:rPr>
        <w:rFonts w:hint="eastAsia"/>
      </w:rPr>
      <w:t>ZB0</w:t>
    </w:r>
    <w:r>
      <w:rPr>
        <w:highlight w:val="none"/>
      </w:rPr>
      <w:t>0</w:t>
    </w:r>
    <w:r>
      <w:rPr>
        <w:rFonts w:hint="eastAsia"/>
        <w:highlight w:val="none"/>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5FAC"/>
    <w:rsid w:val="00FD73EF"/>
    <w:rsid w:val="00FE2650"/>
    <w:rsid w:val="00FE546C"/>
    <w:rsid w:val="00FF3036"/>
    <w:rsid w:val="00FF4663"/>
    <w:rsid w:val="00FF5CE1"/>
    <w:rsid w:val="00FF64C1"/>
    <w:rsid w:val="00FF6E44"/>
    <w:rsid w:val="00FF75E4"/>
    <w:rsid w:val="00FF7DCC"/>
    <w:rsid w:val="0106663B"/>
    <w:rsid w:val="01A24F15"/>
    <w:rsid w:val="02A94266"/>
    <w:rsid w:val="035F73E1"/>
    <w:rsid w:val="06710E08"/>
    <w:rsid w:val="06786556"/>
    <w:rsid w:val="06BE22CB"/>
    <w:rsid w:val="0717470C"/>
    <w:rsid w:val="07615D99"/>
    <w:rsid w:val="07897308"/>
    <w:rsid w:val="085545DC"/>
    <w:rsid w:val="09041BD8"/>
    <w:rsid w:val="0BAD4392"/>
    <w:rsid w:val="0BCD0B8D"/>
    <w:rsid w:val="0C5C0535"/>
    <w:rsid w:val="0CDF2F6F"/>
    <w:rsid w:val="0D313ECF"/>
    <w:rsid w:val="10E201F3"/>
    <w:rsid w:val="112226CE"/>
    <w:rsid w:val="125665BF"/>
    <w:rsid w:val="125C538F"/>
    <w:rsid w:val="133438E9"/>
    <w:rsid w:val="13E67D01"/>
    <w:rsid w:val="1430443C"/>
    <w:rsid w:val="14E57FF7"/>
    <w:rsid w:val="153475EE"/>
    <w:rsid w:val="167504A0"/>
    <w:rsid w:val="16D221A5"/>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5E6FA0"/>
    <w:rsid w:val="2050485B"/>
    <w:rsid w:val="205F1397"/>
    <w:rsid w:val="21151023"/>
    <w:rsid w:val="234609CC"/>
    <w:rsid w:val="2466273F"/>
    <w:rsid w:val="24C3687B"/>
    <w:rsid w:val="24E7504C"/>
    <w:rsid w:val="26A0759D"/>
    <w:rsid w:val="273852FE"/>
    <w:rsid w:val="27AF0BE9"/>
    <w:rsid w:val="27F331C9"/>
    <w:rsid w:val="2A8F548A"/>
    <w:rsid w:val="2B376711"/>
    <w:rsid w:val="2C917431"/>
    <w:rsid w:val="2F6A001E"/>
    <w:rsid w:val="30A7738E"/>
    <w:rsid w:val="30DB6CFA"/>
    <w:rsid w:val="32300F64"/>
    <w:rsid w:val="326C5EE5"/>
    <w:rsid w:val="32F42436"/>
    <w:rsid w:val="33835F12"/>
    <w:rsid w:val="34425D30"/>
    <w:rsid w:val="3499358B"/>
    <w:rsid w:val="35160371"/>
    <w:rsid w:val="355026D2"/>
    <w:rsid w:val="361711A0"/>
    <w:rsid w:val="365661F5"/>
    <w:rsid w:val="37BA408E"/>
    <w:rsid w:val="38D10004"/>
    <w:rsid w:val="3C706E90"/>
    <w:rsid w:val="3CDB31AB"/>
    <w:rsid w:val="3F8A501A"/>
    <w:rsid w:val="40391ABF"/>
    <w:rsid w:val="40420B44"/>
    <w:rsid w:val="41284134"/>
    <w:rsid w:val="41950A83"/>
    <w:rsid w:val="440233BB"/>
    <w:rsid w:val="458F1CAE"/>
    <w:rsid w:val="45AB02DD"/>
    <w:rsid w:val="46B24091"/>
    <w:rsid w:val="472637FB"/>
    <w:rsid w:val="47D504C4"/>
    <w:rsid w:val="490270C2"/>
    <w:rsid w:val="4A8E6151"/>
    <w:rsid w:val="4A9A1CA8"/>
    <w:rsid w:val="4ACD38EF"/>
    <w:rsid w:val="4B5E4F95"/>
    <w:rsid w:val="4C262437"/>
    <w:rsid w:val="4D652A0E"/>
    <w:rsid w:val="4D832151"/>
    <w:rsid w:val="4DD604EF"/>
    <w:rsid w:val="4E5952D2"/>
    <w:rsid w:val="4EC8490A"/>
    <w:rsid w:val="4F253B0A"/>
    <w:rsid w:val="4F35214A"/>
    <w:rsid w:val="503C08B5"/>
    <w:rsid w:val="514534FA"/>
    <w:rsid w:val="54B0448B"/>
    <w:rsid w:val="54C818B3"/>
    <w:rsid w:val="55A12677"/>
    <w:rsid w:val="56230E2E"/>
    <w:rsid w:val="563F6E58"/>
    <w:rsid w:val="56B8384F"/>
    <w:rsid w:val="57CD5110"/>
    <w:rsid w:val="58935099"/>
    <w:rsid w:val="590D23DB"/>
    <w:rsid w:val="5AEC2390"/>
    <w:rsid w:val="5B1833D4"/>
    <w:rsid w:val="5BE37A29"/>
    <w:rsid w:val="5D121B72"/>
    <w:rsid w:val="5DDA5F8E"/>
    <w:rsid w:val="5E93632F"/>
    <w:rsid w:val="5F527797"/>
    <w:rsid w:val="5F881C77"/>
    <w:rsid w:val="606D4060"/>
    <w:rsid w:val="60753C90"/>
    <w:rsid w:val="60E20559"/>
    <w:rsid w:val="610163B2"/>
    <w:rsid w:val="61023CAB"/>
    <w:rsid w:val="612B4BB1"/>
    <w:rsid w:val="627D5071"/>
    <w:rsid w:val="62FA3D8C"/>
    <w:rsid w:val="63C82F8A"/>
    <w:rsid w:val="64577AF4"/>
    <w:rsid w:val="64FD4EB5"/>
    <w:rsid w:val="65A91D45"/>
    <w:rsid w:val="66026785"/>
    <w:rsid w:val="66285F62"/>
    <w:rsid w:val="66510E17"/>
    <w:rsid w:val="678C6E08"/>
    <w:rsid w:val="67F12590"/>
    <w:rsid w:val="68E423C0"/>
    <w:rsid w:val="691E53FA"/>
    <w:rsid w:val="69BE4BA0"/>
    <w:rsid w:val="6AC03794"/>
    <w:rsid w:val="6AEC19A4"/>
    <w:rsid w:val="6BFE61BA"/>
    <w:rsid w:val="6C821E28"/>
    <w:rsid w:val="6CDF30F3"/>
    <w:rsid w:val="6D06780E"/>
    <w:rsid w:val="6D136567"/>
    <w:rsid w:val="6F7B35A7"/>
    <w:rsid w:val="706D3BD6"/>
    <w:rsid w:val="70E92792"/>
    <w:rsid w:val="71854630"/>
    <w:rsid w:val="71B240AD"/>
    <w:rsid w:val="72AD724B"/>
    <w:rsid w:val="72BD7E69"/>
    <w:rsid w:val="72FC2478"/>
    <w:rsid w:val="74471F69"/>
    <w:rsid w:val="76EA7137"/>
    <w:rsid w:val="771F7A0C"/>
    <w:rsid w:val="78CC6D70"/>
    <w:rsid w:val="79376B5E"/>
    <w:rsid w:val="79E645F2"/>
    <w:rsid w:val="7A3277A3"/>
    <w:rsid w:val="7ABB519F"/>
    <w:rsid w:val="7AC232EF"/>
    <w:rsid w:val="7C134B67"/>
    <w:rsid w:val="7CE0257F"/>
    <w:rsid w:val="7D0F0267"/>
    <w:rsid w:val="7D8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35"/>
    <w:autoRedefine/>
    <w:qFormat/>
    <w:uiPriority w:val="0"/>
    <w:rPr>
      <w:rFonts w:ascii="宋体"/>
      <w:sz w:val="18"/>
      <w:szCs w:val="18"/>
    </w:rPr>
  </w:style>
  <w:style w:type="paragraph" w:styleId="4">
    <w:name w:val="annotation text"/>
    <w:basedOn w:val="1"/>
    <w:link w:val="36"/>
    <w:autoRedefine/>
    <w:semiHidden/>
    <w:qFormat/>
    <w:uiPriority w:val="0"/>
    <w:pPr>
      <w:jc w:val="left"/>
    </w:pPr>
  </w:style>
  <w:style w:type="paragraph" w:styleId="5">
    <w:name w:val="Body Text 3"/>
    <w:basedOn w:val="1"/>
    <w:link w:val="128"/>
    <w:autoRedefine/>
    <w:semiHidden/>
    <w:unhideWhenUsed/>
    <w:qFormat/>
    <w:uiPriority w:val="99"/>
    <w:pPr>
      <w:spacing w:after="120"/>
    </w:pPr>
    <w:rPr>
      <w:sz w:val="16"/>
      <w:szCs w:val="16"/>
    </w:rPr>
  </w:style>
  <w:style w:type="paragraph" w:styleId="6">
    <w:name w:val="Body Text"/>
    <w:basedOn w:val="1"/>
    <w:link w:val="33"/>
    <w:autoRedefine/>
    <w:qFormat/>
    <w:uiPriority w:val="0"/>
    <w:pPr>
      <w:spacing w:after="120"/>
    </w:pPr>
  </w:style>
  <w:style w:type="paragraph" w:styleId="7">
    <w:name w:val="Body Text Indent"/>
    <w:basedOn w:val="1"/>
    <w:link w:val="25"/>
    <w:autoRedefine/>
    <w:qFormat/>
    <w:uiPriority w:val="0"/>
    <w:pPr>
      <w:ind w:firstLine="562" w:firstLineChars="200"/>
    </w:pPr>
    <w:rPr>
      <w:rFonts w:ascii="仿宋_GB2312" w:eastAsia="仿宋_GB2312"/>
      <w:b/>
      <w:bCs/>
      <w:sz w:val="28"/>
    </w:rPr>
  </w:style>
  <w:style w:type="paragraph" w:styleId="8">
    <w:name w:val="Date"/>
    <w:basedOn w:val="1"/>
    <w:next w:val="1"/>
    <w:link w:val="24"/>
    <w:autoRedefine/>
    <w:qFormat/>
    <w:uiPriority w:val="0"/>
    <w:pPr>
      <w:ind w:left="100" w:leftChars="2500"/>
    </w:pPr>
    <w:rPr>
      <w:rFonts w:ascii="仿宋_GB2312" w:eastAsia="仿宋_GB2312"/>
      <w:sz w:val="28"/>
      <w:szCs w:val="32"/>
    </w:rPr>
  </w:style>
  <w:style w:type="paragraph" w:styleId="9">
    <w:name w:val="Body Text Indent 2"/>
    <w:basedOn w:val="1"/>
    <w:link w:val="26"/>
    <w:autoRedefine/>
    <w:qFormat/>
    <w:uiPriority w:val="0"/>
    <w:pPr>
      <w:ind w:left="178" w:leftChars="85"/>
    </w:pPr>
    <w:rPr>
      <w:rFonts w:ascii="仿宋_GB2312" w:hAnsi="宋体" w:eastAsia="仿宋_GB2312"/>
      <w:sz w:val="28"/>
    </w:rPr>
  </w:style>
  <w:style w:type="paragraph" w:styleId="10">
    <w:name w:val="Balloon Text"/>
    <w:basedOn w:val="1"/>
    <w:link w:val="32"/>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snapToGrid w:val="0"/>
      <w:jc w:val="left"/>
    </w:pPr>
    <w:rPr>
      <w:sz w:val="18"/>
      <w:szCs w:val="18"/>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9"/>
    <w:autoRedefine/>
    <w:qFormat/>
    <w:uiPriority w:val="0"/>
    <w:pPr>
      <w:spacing w:line="540" w:lineRule="exact"/>
      <w:ind w:left="266" w:firstLine="554" w:firstLineChars="198"/>
    </w:pPr>
    <w:rPr>
      <w:rFonts w:ascii="仿宋_GB2312" w:hAnsi="宋体" w:eastAsia="仿宋_GB2312"/>
      <w:sz w:val="28"/>
    </w:rPr>
  </w:style>
  <w:style w:type="paragraph" w:styleId="14">
    <w:name w:val="annotation subject"/>
    <w:basedOn w:val="4"/>
    <w:next w:val="4"/>
    <w:link w:val="37"/>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sz w:val="24"/>
      <w:lang w:val="en-US" w:eastAsia="zh-CN" w:bidi="ar-SA"/>
    </w:rPr>
  </w:style>
  <w:style w:type="character" w:styleId="19">
    <w:name w:val="page number"/>
    <w:basedOn w:val="17"/>
    <w:autoRedefine/>
    <w:qFormat/>
    <w:uiPriority w:val="0"/>
  </w:style>
  <w:style w:type="character" w:styleId="20">
    <w:name w:val="FollowedHyperlink"/>
    <w:basedOn w:val="17"/>
    <w:autoRedefine/>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styleId="22">
    <w:name w:val="annotation reference"/>
    <w:basedOn w:val="17"/>
    <w:autoRedefine/>
    <w:semiHidden/>
    <w:qFormat/>
    <w:uiPriority w:val="0"/>
    <w:rPr>
      <w:sz w:val="21"/>
      <w:szCs w:val="21"/>
    </w:rPr>
  </w:style>
  <w:style w:type="character" w:customStyle="1" w:styleId="23">
    <w:name w:val="标题 4 Char"/>
    <w:basedOn w:val="17"/>
    <w:link w:val="2"/>
    <w:autoRedefine/>
    <w:qFormat/>
    <w:uiPriority w:val="0"/>
    <w:rPr>
      <w:rFonts w:ascii="Arial" w:hAnsi="Arial" w:eastAsia="黑体" w:cs="Times New Roman"/>
      <w:b/>
      <w:bCs/>
      <w:sz w:val="28"/>
      <w:szCs w:val="28"/>
    </w:rPr>
  </w:style>
  <w:style w:type="character" w:customStyle="1" w:styleId="24">
    <w:name w:val="日期 Char"/>
    <w:basedOn w:val="17"/>
    <w:link w:val="8"/>
    <w:autoRedefine/>
    <w:qFormat/>
    <w:uiPriority w:val="0"/>
    <w:rPr>
      <w:rFonts w:ascii="仿宋_GB2312" w:hAnsi="Times New Roman" w:eastAsia="仿宋_GB2312" w:cs="Times New Roman"/>
      <w:sz w:val="28"/>
      <w:szCs w:val="32"/>
    </w:rPr>
  </w:style>
  <w:style w:type="character" w:customStyle="1" w:styleId="25">
    <w:name w:val="正文文本缩进 Char"/>
    <w:basedOn w:val="17"/>
    <w:link w:val="7"/>
    <w:autoRedefine/>
    <w:qFormat/>
    <w:uiPriority w:val="0"/>
    <w:rPr>
      <w:rFonts w:ascii="仿宋_GB2312" w:hAnsi="Times New Roman" w:eastAsia="仿宋_GB2312" w:cs="Times New Roman"/>
      <w:b/>
      <w:bCs/>
      <w:sz w:val="28"/>
      <w:szCs w:val="24"/>
    </w:rPr>
  </w:style>
  <w:style w:type="character" w:customStyle="1" w:styleId="26">
    <w:name w:val="正文文本缩进 2 Char"/>
    <w:basedOn w:val="17"/>
    <w:link w:val="9"/>
    <w:autoRedefine/>
    <w:qFormat/>
    <w:uiPriority w:val="0"/>
    <w:rPr>
      <w:rFonts w:ascii="仿宋_GB2312" w:hAnsi="宋体" w:eastAsia="仿宋_GB2312" w:cs="Times New Roman"/>
      <w:sz w:val="28"/>
      <w:szCs w:val="24"/>
    </w:rPr>
  </w:style>
  <w:style w:type="character" w:customStyle="1" w:styleId="27">
    <w:name w:val="页脚 Char"/>
    <w:basedOn w:val="17"/>
    <w:link w:val="11"/>
    <w:autoRedefine/>
    <w:qFormat/>
    <w:uiPriority w:val="0"/>
    <w:rPr>
      <w:rFonts w:ascii="Times New Roman" w:hAnsi="Times New Roman" w:eastAsia="宋体" w:cs="Times New Roman"/>
      <w:sz w:val="18"/>
      <w:szCs w:val="18"/>
    </w:rPr>
  </w:style>
  <w:style w:type="character" w:customStyle="1" w:styleId="28">
    <w:name w:val="页眉 Char"/>
    <w:basedOn w:val="17"/>
    <w:link w:val="12"/>
    <w:autoRedefine/>
    <w:qFormat/>
    <w:uiPriority w:val="0"/>
    <w:rPr>
      <w:rFonts w:ascii="Times New Roman" w:hAnsi="Times New Roman" w:eastAsia="宋体" w:cs="Times New Roman"/>
      <w:sz w:val="18"/>
      <w:szCs w:val="18"/>
    </w:rPr>
  </w:style>
  <w:style w:type="character" w:customStyle="1" w:styleId="29">
    <w:name w:val="正文文本缩进 3 Char"/>
    <w:basedOn w:val="17"/>
    <w:link w:val="13"/>
    <w:autoRedefine/>
    <w:qFormat/>
    <w:uiPriority w:val="0"/>
    <w:rPr>
      <w:rFonts w:ascii="仿宋_GB2312" w:hAnsi="宋体" w:eastAsia="仿宋_GB2312" w:cs="Times New Roman"/>
      <w:sz w:val="28"/>
      <w:szCs w:val="24"/>
    </w:rPr>
  </w:style>
  <w:style w:type="paragraph" w:customStyle="1" w:styleId="30">
    <w:name w:val="Char"/>
    <w:basedOn w:val="1"/>
    <w:autoRedefine/>
    <w:qFormat/>
    <w:uiPriority w:val="0"/>
    <w:pPr>
      <w:tabs>
        <w:tab w:val="left" w:pos="720"/>
      </w:tabs>
      <w:ind w:left="720" w:hanging="720"/>
    </w:pPr>
    <w:rPr>
      <w:sz w:val="24"/>
    </w:rPr>
  </w:style>
  <w:style w:type="paragraph" w:customStyle="1" w:styleId="31">
    <w:name w:val="Char1"/>
    <w:basedOn w:val="1"/>
    <w:autoRedefine/>
    <w:qFormat/>
    <w:uiPriority w:val="0"/>
    <w:pPr>
      <w:tabs>
        <w:tab w:val="left" w:pos="1140"/>
      </w:tabs>
      <w:ind w:left="1140" w:hanging="720"/>
    </w:pPr>
    <w:rPr>
      <w:sz w:val="24"/>
    </w:rPr>
  </w:style>
  <w:style w:type="character" w:customStyle="1" w:styleId="32">
    <w:name w:val="批注框文本 Char"/>
    <w:basedOn w:val="17"/>
    <w:link w:val="10"/>
    <w:autoRedefine/>
    <w:semiHidden/>
    <w:qFormat/>
    <w:uiPriority w:val="0"/>
    <w:rPr>
      <w:rFonts w:ascii="Times New Roman" w:hAnsi="Times New Roman" w:eastAsia="宋体" w:cs="Times New Roman"/>
      <w:sz w:val="18"/>
      <w:szCs w:val="18"/>
    </w:rPr>
  </w:style>
  <w:style w:type="character" w:customStyle="1" w:styleId="33">
    <w:name w:val="正文文本 Char"/>
    <w:basedOn w:val="17"/>
    <w:link w:val="6"/>
    <w:autoRedefine/>
    <w:qFormat/>
    <w:uiPriority w:val="0"/>
    <w:rPr>
      <w:rFonts w:ascii="Times New Roman" w:hAnsi="Times New Roman" w:eastAsia="宋体" w:cs="Times New Roman"/>
      <w:szCs w:val="24"/>
    </w:rPr>
  </w:style>
  <w:style w:type="paragraph" w:customStyle="1" w:styleId="34">
    <w:name w:val="Char Char Char"/>
    <w:basedOn w:val="1"/>
    <w:autoRedefine/>
    <w:qFormat/>
    <w:uiPriority w:val="0"/>
    <w:rPr>
      <w:rFonts w:ascii="宋体" w:hAnsi="宋体"/>
      <w:b/>
      <w:sz w:val="28"/>
      <w:szCs w:val="28"/>
    </w:rPr>
  </w:style>
  <w:style w:type="character" w:customStyle="1" w:styleId="35">
    <w:name w:val="文档结构图 Char"/>
    <w:basedOn w:val="17"/>
    <w:link w:val="3"/>
    <w:autoRedefine/>
    <w:qFormat/>
    <w:uiPriority w:val="0"/>
    <w:rPr>
      <w:rFonts w:ascii="宋体" w:hAnsi="Times New Roman" w:eastAsia="宋体" w:cs="Times New Roman"/>
      <w:sz w:val="18"/>
      <w:szCs w:val="18"/>
    </w:rPr>
  </w:style>
  <w:style w:type="character" w:customStyle="1" w:styleId="36">
    <w:name w:val="批注文字 Char"/>
    <w:basedOn w:val="17"/>
    <w:link w:val="4"/>
    <w:autoRedefine/>
    <w:semiHidden/>
    <w:qFormat/>
    <w:uiPriority w:val="0"/>
    <w:rPr>
      <w:rFonts w:ascii="Times New Roman" w:hAnsi="Times New Roman" w:eastAsia="宋体" w:cs="Times New Roman"/>
      <w:szCs w:val="24"/>
    </w:rPr>
  </w:style>
  <w:style w:type="character" w:customStyle="1" w:styleId="37">
    <w:name w:val="批注主题 Char"/>
    <w:basedOn w:val="36"/>
    <w:link w:val="14"/>
    <w:autoRedefine/>
    <w:semiHidden/>
    <w:qFormat/>
    <w:uiPriority w:val="0"/>
    <w:rPr>
      <w:b/>
      <w:bCs/>
    </w:rPr>
  </w:style>
  <w:style w:type="paragraph" w:customStyle="1" w:styleId="3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5">
    <w:name w:val="font10"/>
    <w:basedOn w:val="1"/>
    <w:autoRedefine/>
    <w:qFormat/>
    <w:uiPriority w:val="0"/>
    <w:pPr>
      <w:widowControl/>
      <w:spacing w:before="100" w:beforeAutospacing="1" w:after="100" w:afterAutospacing="1"/>
      <w:jc w:val="left"/>
    </w:pPr>
    <w:rPr>
      <w:kern w:val="0"/>
      <w:sz w:val="18"/>
      <w:szCs w:val="18"/>
    </w:rPr>
  </w:style>
  <w:style w:type="paragraph" w:customStyle="1" w:styleId="46">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8">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49">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1">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4">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6">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0">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8">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89">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0">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2">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3">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4">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6">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8">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9">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1">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2">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3">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4">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5">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7">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8">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9">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0">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1">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2">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4">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5">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6">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7">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18">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0">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3">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4">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5">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6">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28">
    <w:name w:val="正文文本 3 Char"/>
    <w:basedOn w:val="17"/>
    <w:link w:val="5"/>
    <w:autoRedefine/>
    <w:semiHidden/>
    <w:qFormat/>
    <w:uiPriority w:val="99"/>
    <w:rPr>
      <w:rFonts w:ascii="Times New Roman" w:hAnsi="Times New Roman" w:eastAsia="宋体" w:cs="Times New Roman"/>
      <w:sz w:val="16"/>
      <w:szCs w:val="16"/>
    </w:rPr>
  </w:style>
  <w:style w:type="paragraph" w:customStyle="1" w:styleId="129">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1">
    <w:name w:val="font81"/>
    <w:basedOn w:val="17"/>
    <w:qFormat/>
    <w:uiPriority w:val="0"/>
    <w:rPr>
      <w:rFonts w:hint="eastAsia" w:ascii="宋体" w:hAnsi="宋体" w:eastAsia="宋体" w:cs="宋体"/>
      <w:b/>
      <w:bCs/>
      <w:color w:val="003EF0"/>
      <w:sz w:val="24"/>
      <w:szCs w:val="24"/>
      <w:u w:val="none"/>
    </w:rPr>
  </w:style>
  <w:style w:type="character" w:customStyle="1" w:styleId="132">
    <w:name w:val="font131"/>
    <w:basedOn w:val="17"/>
    <w:qFormat/>
    <w:uiPriority w:val="0"/>
    <w:rPr>
      <w:rFonts w:hint="eastAsia" w:ascii="宋体" w:hAnsi="宋体" w:eastAsia="宋体" w:cs="宋体"/>
      <w:b/>
      <w:bCs/>
      <w:color w:val="003EF0"/>
      <w:sz w:val="24"/>
      <w:szCs w:val="24"/>
      <w:u w:val="single"/>
    </w:rPr>
  </w:style>
  <w:style w:type="character" w:customStyle="1" w:styleId="133">
    <w:name w:val="font91"/>
    <w:basedOn w:val="17"/>
    <w:qFormat/>
    <w:uiPriority w:val="0"/>
    <w:rPr>
      <w:rFonts w:hint="eastAsia" w:ascii="宋体" w:hAnsi="宋体" w:eastAsia="宋体" w:cs="宋体"/>
      <w:b/>
      <w:bCs/>
      <w:color w:val="003EF0"/>
      <w:sz w:val="24"/>
      <w:szCs w:val="24"/>
      <w:u w:val="none"/>
    </w:rPr>
  </w:style>
  <w:style w:type="character" w:customStyle="1" w:styleId="134">
    <w:name w:val="font141"/>
    <w:basedOn w:val="17"/>
    <w:qFormat/>
    <w:uiPriority w:val="0"/>
    <w:rPr>
      <w:rFonts w:hint="eastAsia" w:ascii="宋体" w:hAnsi="宋体" w:eastAsia="宋体" w:cs="宋体"/>
      <w:b/>
      <w:bCs/>
      <w:color w:val="003EF0"/>
      <w:sz w:val="24"/>
      <w:szCs w:val="24"/>
      <w:u w:val="single"/>
    </w:rPr>
  </w:style>
  <w:style w:type="character" w:customStyle="1" w:styleId="135">
    <w:name w:val="font142"/>
    <w:basedOn w:val="17"/>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74</Pages>
  <Words>1358</Words>
  <Characters>1516</Characters>
  <Lines>243</Lines>
  <Paragraphs>68</Paragraphs>
  <TotalTime>36</TotalTime>
  <ScaleCrop>false</ScaleCrop>
  <LinksUpToDate>false</LinksUpToDate>
  <CharactersWithSpaces>1587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周秋艳</cp:lastModifiedBy>
  <cp:lastPrinted>2018-09-21T06:36:00Z</cp:lastPrinted>
  <dcterms:modified xsi:type="dcterms:W3CDTF">2025-04-29T03:35:06Z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2052-12.1.0.20784</vt:lpwstr>
  </property>
  <property fmtid="{D5CDD505-2E9C-101B-9397-08002B2CF9AE}" pid="4" name="ICV">
    <vt:lpwstr>D63CEE7A0914401EA21BEE2A994BD978_13</vt:lpwstr>
  </property>
  <property fmtid="{D5CDD505-2E9C-101B-9397-08002B2CF9AE}" pid="5" name="KSOTemplateDocerSaveRecord">
    <vt:lpwstr>eyJoZGlkIjoiYzAyZGU2Yjc1ZjcxNTBmYjBlNmNlOWFkNGI5YjJhZjIiLCJ1c2VySWQiOiI1NjM3MzQxNzUifQ==</vt:lpwstr>
  </property>
</Properties>
</file>