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ascii="宋体" w:hAnsi="宋体"/>
          <w:b/>
          <w:bCs/>
          <w:sz w:val="36"/>
          <w:szCs w:val="36"/>
        </w:rPr>
        <w:t>采购合同</w:t>
      </w:r>
    </w:p>
    <w:p>
      <w:pPr>
        <w:spacing w:line="360" w:lineRule="auto"/>
        <w:jc w:val="center"/>
        <w:rPr>
          <w:b/>
          <w:bCs/>
          <w:sz w:val="24"/>
        </w:rPr>
      </w:pPr>
    </w:p>
    <w:p>
      <w:pPr>
        <w:spacing w:line="360" w:lineRule="auto"/>
        <w:rPr>
          <w:rFonts w:ascii="宋体" w:hAnsi="宋体"/>
          <w:sz w:val="24"/>
        </w:rPr>
      </w:pPr>
      <w:bookmarkStart w:id="2" w:name="_GoBack"/>
      <w:bookmarkEnd w:id="2"/>
      <w:r>
        <w:rPr>
          <w:rFonts w:hint="eastAsia" w:ascii="宋体" w:hAnsi="宋体"/>
          <w:sz w:val="24"/>
        </w:rPr>
        <w:t xml:space="preserve">甲方：华南农业大学 </w:t>
      </w:r>
    </w:p>
    <w:p>
      <w:pPr>
        <w:spacing w:line="360" w:lineRule="auto"/>
        <w:rPr>
          <w:rFonts w:ascii="宋体" w:hAnsi="宋体"/>
          <w:sz w:val="24"/>
        </w:rPr>
      </w:pPr>
      <w:r>
        <w:rPr>
          <w:rFonts w:hint="eastAsia" w:ascii="宋体" w:hAnsi="宋体"/>
          <w:sz w:val="24"/>
        </w:rPr>
        <w:t xml:space="preserve">乙方： </w:t>
      </w:r>
    </w:p>
    <w:p>
      <w:pPr>
        <w:spacing w:line="360" w:lineRule="auto"/>
        <w:ind w:firstLine="480" w:firstLineChars="200"/>
        <w:rPr>
          <w:sz w:val="24"/>
        </w:rPr>
      </w:pPr>
      <w:r>
        <w:rPr>
          <w:rFonts w:hint="eastAsia" w:ascii="宋体" w:hAnsi="宋体"/>
          <w:sz w:val="24"/>
        </w:rPr>
        <w:t>为保证甲方下属食堂、餐厅经营场所的货物供应和食品卫生、安全工作，保证学校伙食的稳定和师生员工的身体健康，经甲乙双方在平等自愿、协商一致的基础上，达成如下协议：</w:t>
      </w:r>
    </w:p>
    <w:p>
      <w:pPr>
        <w:spacing w:line="360" w:lineRule="auto"/>
        <w:ind w:left="480" w:hanging="480" w:hangingChars="200"/>
        <w:rPr>
          <w:rFonts w:ascii="宋体" w:hAnsi="宋体"/>
          <w:sz w:val="24"/>
        </w:rPr>
      </w:pPr>
      <w:r>
        <w:rPr>
          <w:rFonts w:hint="eastAsia" w:ascii="宋体" w:hAnsi="宋体"/>
          <w:sz w:val="24"/>
        </w:rPr>
        <w:t>一、乙方参与甲方在年月日组织的食堂原材料物资采购竞争性报价活动，被确定为中标单位。</w:t>
      </w:r>
    </w:p>
    <w:p>
      <w:pPr>
        <w:spacing w:line="360" w:lineRule="auto"/>
        <w:rPr>
          <w:sz w:val="24"/>
        </w:rPr>
      </w:pPr>
      <w:r>
        <w:rPr>
          <w:rFonts w:hint="eastAsia" w:ascii="宋体" w:hAnsi="宋体"/>
          <w:sz w:val="24"/>
        </w:rPr>
        <w:t>二、合同期限：自年月日起至年月日止。</w:t>
      </w:r>
    </w:p>
    <w:p>
      <w:pPr>
        <w:spacing w:line="360" w:lineRule="auto"/>
        <w:rPr>
          <w:rFonts w:ascii="宋体" w:hAnsi="宋体"/>
          <w:sz w:val="24"/>
        </w:rPr>
      </w:pPr>
      <w:r>
        <w:rPr>
          <w:rFonts w:hint="eastAsia" w:ascii="宋体" w:hAnsi="宋体"/>
          <w:sz w:val="24"/>
        </w:rPr>
        <w:t>三、供货方式</w:t>
      </w:r>
    </w:p>
    <w:p>
      <w:pPr>
        <w:spacing w:line="360" w:lineRule="auto"/>
        <w:ind w:firstLine="480" w:firstLineChars="200"/>
        <w:rPr>
          <w:rFonts w:ascii="宋体" w:hAnsi="宋体"/>
          <w:sz w:val="24"/>
        </w:rPr>
      </w:pPr>
      <w:r>
        <w:rPr>
          <w:rFonts w:hint="eastAsia" w:ascii="宋体" w:hAnsi="宋体"/>
          <w:sz w:val="24"/>
        </w:rPr>
        <w:t>1、供货方式为乙方送货上门。</w:t>
      </w:r>
    </w:p>
    <w:p>
      <w:pPr>
        <w:spacing w:line="360" w:lineRule="auto"/>
        <w:ind w:firstLine="480" w:firstLineChars="200"/>
        <w:rPr>
          <w:sz w:val="24"/>
        </w:rPr>
      </w:pPr>
      <w:r>
        <w:rPr>
          <w:rFonts w:hint="eastAsia" w:ascii="宋体" w:hAnsi="宋体"/>
          <w:sz w:val="24"/>
        </w:rPr>
        <w:t>2、每批货物采购时，甲方以电话或</w:t>
      </w:r>
      <w:r>
        <w:rPr>
          <w:rFonts w:hint="eastAsia" w:ascii="宋体" w:hAnsi="宋体"/>
          <w:sz w:val="24"/>
          <w:lang w:val="en-US" w:eastAsia="zh-CN"/>
        </w:rPr>
        <w:t>邮件</w:t>
      </w:r>
      <w:r>
        <w:rPr>
          <w:rFonts w:hint="eastAsia" w:ascii="宋体" w:hAnsi="宋体"/>
          <w:sz w:val="24"/>
        </w:rPr>
        <w:t>方式向乙方下订单，订单内容包括名称、品牌、种类、规格、质量说明、数量、运送时间、送达地点、订单联系人等具体要求。</w:t>
      </w:r>
    </w:p>
    <w:p>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pPr>
        <w:spacing w:line="360" w:lineRule="auto"/>
        <w:rPr>
          <w:rFonts w:ascii="宋体" w:hAnsi="宋体"/>
          <w:sz w:val="24"/>
        </w:rPr>
      </w:pPr>
      <w:r>
        <w:rPr>
          <w:rFonts w:hint="eastAsia" w:ascii="宋体" w:hAnsi="宋体"/>
          <w:sz w:val="24"/>
        </w:rPr>
        <w:t>四、供货品种及价格</w:t>
      </w:r>
    </w:p>
    <w:p>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pPr>
        <w:spacing w:line="360" w:lineRule="auto"/>
        <w:ind w:left="480" w:hanging="480" w:hangingChars="200"/>
        <w:rPr>
          <w:rFonts w:ascii="宋体" w:hAnsi="宋体"/>
          <w:sz w:val="24"/>
        </w:rPr>
      </w:pPr>
      <w:r>
        <w:rPr>
          <w:rFonts w:hint="eastAsia" w:ascii="宋体" w:hAnsi="宋体"/>
          <w:sz w:val="24"/>
        </w:rPr>
        <w:t>五、货物验收标准及退货要求</w:t>
      </w:r>
    </w:p>
    <w:p>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60" w:lineRule="auto"/>
        <w:ind w:firstLine="477" w:firstLineChars="199"/>
        <w:rPr>
          <w:sz w:val="24"/>
        </w:rPr>
      </w:pPr>
    </w:p>
    <w:p>
      <w:pPr>
        <w:spacing w:line="360" w:lineRule="auto"/>
        <w:rPr>
          <w:sz w:val="24"/>
        </w:rPr>
      </w:pPr>
      <w:r>
        <w:rPr>
          <w:rFonts w:hint="eastAsia" w:ascii="宋体" w:hAnsi="宋体"/>
          <w:sz w:val="24"/>
        </w:rPr>
        <w:t>六、供货量的保证</w:t>
      </w:r>
    </w:p>
    <w:p>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pPr>
        <w:spacing w:line="360" w:lineRule="auto"/>
        <w:rPr>
          <w:sz w:val="24"/>
        </w:rPr>
      </w:pPr>
      <w:r>
        <w:rPr>
          <w:rFonts w:hint="eastAsia" w:ascii="宋体" w:hAnsi="宋体"/>
          <w:sz w:val="24"/>
        </w:rPr>
        <w:t>七、履约保证金</w:t>
      </w:r>
    </w:p>
    <w:p>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pPr>
        <w:spacing w:line="360" w:lineRule="auto"/>
        <w:rPr>
          <w:sz w:val="24"/>
        </w:rPr>
      </w:pPr>
      <w:r>
        <w:rPr>
          <w:rFonts w:hint="eastAsia" w:ascii="宋体" w:hAnsi="宋体"/>
          <w:sz w:val="24"/>
        </w:rPr>
        <w:t>八、送货出入证</w:t>
      </w:r>
    </w:p>
    <w:p>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pPr>
        <w:spacing w:line="360" w:lineRule="auto"/>
        <w:ind w:firstLine="480" w:firstLineChars="200"/>
        <w:rPr>
          <w:sz w:val="24"/>
        </w:rPr>
      </w:pPr>
      <w:r>
        <w:rPr>
          <w:rFonts w:hint="eastAsia" w:ascii="宋体" w:hAnsi="宋体"/>
          <w:sz w:val="24"/>
        </w:rPr>
        <w:t>2、送货时，乙方凭证进出甲方食堂送货通道，严禁进入甲方加工场所。</w:t>
      </w:r>
    </w:p>
    <w:p>
      <w:pPr>
        <w:spacing w:line="360" w:lineRule="auto"/>
        <w:rPr>
          <w:sz w:val="24"/>
        </w:rPr>
      </w:pPr>
      <w:r>
        <w:rPr>
          <w:rFonts w:hint="eastAsia" w:ascii="宋体" w:hAnsi="宋体"/>
          <w:sz w:val="24"/>
        </w:rPr>
        <w:t>九、付款方式</w:t>
      </w:r>
    </w:p>
    <w:p>
      <w:pPr>
        <w:spacing w:line="360" w:lineRule="auto"/>
        <w:ind w:left="1" w:firstLine="537" w:firstLineChars="224"/>
        <w:rPr>
          <w:rFonts w:ascii="宋体" w:hAnsi="宋体"/>
          <w:sz w:val="24"/>
        </w:rPr>
      </w:pPr>
      <w:r>
        <w:rPr>
          <w:rFonts w:hint="eastAsia" w:ascii="宋体" w:hAnsi="宋体"/>
          <w:sz w:val="24"/>
        </w:rPr>
        <w:t>1、结算方式为月结。</w:t>
      </w:r>
    </w:p>
    <w:p>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pPr>
        <w:spacing w:line="360" w:lineRule="auto"/>
        <w:ind w:left="1" w:firstLine="537" w:firstLineChars="224"/>
        <w:rPr>
          <w:rFonts w:ascii="宋体" w:hAnsi="宋体"/>
          <w:sz w:val="24"/>
        </w:rPr>
      </w:pPr>
      <w:r>
        <w:rPr>
          <w:rFonts w:hint="eastAsia" w:ascii="宋体" w:hAnsi="宋体"/>
          <w:sz w:val="24"/>
        </w:rPr>
        <w:t>6、乙方指定以下账户为唯一收款账户：</w:t>
      </w:r>
    </w:p>
    <w:p>
      <w:pPr>
        <w:spacing w:line="360" w:lineRule="auto"/>
        <w:ind w:left="1" w:firstLine="537" w:firstLineChars="224"/>
        <w:rPr>
          <w:rFonts w:ascii="宋体" w:hAnsi="宋体"/>
          <w:sz w:val="24"/>
        </w:rPr>
      </w:pPr>
      <w:r>
        <w:rPr>
          <w:rFonts w:hint="eastAsia" w:ascii="宋体" w:hAnsi="宋体"/>
          <w:sz w:val="24"/>
        </w:rPr>
        <w:t>账户名称：</w:t>
      </w:r>
    </w:p>
    <w:p>
      <w:pPr>
        <w:spacing w:line="360" w:lineRule="auto"/>
        <w:ind w:left="1" w:firstLine="537" w:firstLineChars="224"/>
        <w:rPr>
          <w:rFonts w:ascii="宋体" w:hAnsi="宋体"/>
          <w:sz w:val="24"/>
        </w:rPr>
      </w:pPr>
      <w:r>
        <w:rPr>
          <w:rFonts w:hint="eastAsia" w:ascii="宋体" w:hAnsi="宋体"/>
          <w:sz w:val="24"/>
        </w:rPr>
        <w:t>开户银行：</w:t>
      </w:r>
    </w:p>
    <w:p>
      <w:pPr>
        <w:spacing w:line="360" w:lineRule="auto"/>
        <w:ind w:left="1" w:firstLine="537" w:firstLineChars="224"/>
        <w:rPr>
          <w:rFonts w:ascii="宋体" w:hAnsi="宋体"/>
          <w:sz w:val="24"/>
          <w:u w:val="single"/>
        </w:rPr>
      </w:pPr>
      <w:r>
        <w:rPr>
          <w:rFonts w:hint="eastAsia" w:ascii="宋体" w:hAnsi="宋体"/>
          <w:sz w:val="24"/>
        </w:rPr>
        <w:t>银行账号：</w:t>
      </w:r>
    </w:p>
    <w:p>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pPr>
        <w:spacing w:line="360" w:lineRule="auto"/>
        <w:rPr>
          <w:sz w:val="24"/>
        </w:rPr>
      </w:pPr>
      <w:r>
        <w:rPr>
          <w:rFonts w:hint="eastAsia" w:ascii="宋体" w:hAnsi="宋体"/>
          <w:sz w:val="24"/>
        </w:rPr>
        <w:t>十、违约责任</w:t>
      </w:r>
    </w:p>
    <w:p>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pPr>
        <w:spacing w:line="360" w:lineRule="auto"/>
        <w:ind w:firstLine="480" w:firstLineChars="200"/>
        <w:rPr>
          <w:sz w:val="24"/>
        </w:rPr>
      </w:pPr>
      <w:r>
        <w:rPr>
          <w:rFonts w:hint="eastAsia" w:ascii="宋体" w:hAnsi="宋体"/>
          <w:sz w:val="24"/>
        </w:rPr>
        <w:t>10、以下情况履约保证金不予退还：</w:t>
      </w:r>
    </w:p>
    <w:p>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pPr>
        <w:spacing w:line="360" w:lineRule="auto"/>
        <w:rPr>
          <w:rFonts w:ascii="宋体" w:hAnsi="宋体"/>
          <w:sz w:val="24"/>
        </w:rPr>
      </w:pPr>
      <w:r>
        <w:rPr>
          <w:rFonts w:hint="eastAsia" w:ascii="宋体" w:hAnsi="宋体"/>
          <w:sz w:val="24"/>
        </w:rPr>
        <w:t>十一、争端的解决</w:t>
      </w:r>
    </w:p>
    <w:p>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pPr>
        <w:spacing w:line="360" w:lineRule="auto"/>
        <w:rPr>
          <w:rFonts w:ascii="宋体" w:hAnsi="宋体"/>
          <w:sz w:val="24"/>
        </w:rPr>
      </w:pPr>
      <w:r>
        <w:rPr>
          <w:rFonts w:hint="eastAsia" w:ascii="宋体" w:hAnsi="宋体"/>
          <w:sz w:val="24"/>
        </w:rPr>
        <w:t>十二、不可抗力事件处理</w:t>
      </w:r>
    </w:p>
    <w:p>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pPr>
        <w:spacing w:line="360" w:lineRule="auto"/>
      </w:pPr>
      <w:r>
        <w:rPr>
          <w:rFonts w:hint="eastAsia" w:ascii="宋体" w:hAnsi="宋体"/>
        </w:rPr>
        <w:t>附件：《货物报价清单表》</w:t>
      </w:r>
    </w:p>
    <w:p>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pPr>
              <w:pStyle w:val="2"/>
              <w:spacing w:line="360" w:lineRule="auto"/>
              <w:ind w:firstLine="0"/>
            </w:pPr>
            <w:r>
              <w:rPr>
                <w:rFonts w:hint="eastAsia"/>
                <w:b/>
                <w:bCs/>
              </w:rPr>
              <w:t>乙方单位（盖章）：</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授权代表签字：</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联系人：      黄福泉</w:t>
            </w:r>
          </w:p>
        </w:tc>
        <w:tc>
          <w:tcPr>
            <w:tcW w:w="4101" w:type="dxa"/>
            <w:tcBorders>
              <w:top w:val="nil"/>
              <w:left w:val="nil"/>
              <w:bottom w:val="nil"/>
              <w:right w:val="nil"/>
            </w:tcBorders>
          </w:tcPr>
          <w:p>
            <w:pPr>
              <w:pStyle w:val="2"/>
              <w:spacing w:line="360" w:lineRule="auto"/>
              <w:ind w:firstLine="0"/>
            </w:pPr>
            <w:r>
              <w:rPr>
                <w:rFonts w:hint="eastAsia"/>
                <w:b/>
                <w:bCs/>
              </w:rPr>
              <w:t xml:space="preserve">联系人：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联系地址： 广州市天河区五山路483</w:t>
            </w:r>
            <w:r>
              <w:rPr>
                <w:rFonts w:hint="eastAsia" w:ascii="宋体" w:hAnsi="宋体"/>
                <w:b/>
                <w:bCs/>
              </w:rPr>
              <w:t>号</w:t>
            </w:r>
          </w:p>
        </w:tc>
        <w:tc>
          <w:tcPr>
            <w:tcW w:w="4101" w:type="dxa"/>
            <w:tcBorders>
              <w:top w:val="nil"/>
              <w:left w:val="nil"/>
              <w:bottom w:val="nil"/>
              <w:right w:val="nil"/>
            </w:tcBorders>
          </w:tcPr>
          <w:p>
            <w:pPr>
              <w:pStyle w:val="2"/>
              <w:spacing w:line="360" w:lineRule="auto"/>
              <w:ind w:firstLine="0"/>
            </w:pPr>
            <w:r>
              <w:rPr>
                <w:rFonts w:hint="eastAsia"/>
                <w:b/>
                <w:bCs/>
              </w:rPr>
              <w:t>联系地址：</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联系电话：    020-85280133</w:t>
            </w:r>
          </w:p>
        </w:tc>
        <w:tc>
          <w:tcPr>
            <w:tcW w:w="4101" w:type="dxa"/>
            <w:tcBorders>
              <w:top w:val="nil"/>
              <w:left w:val="nil"/>
              <w:bottom w:val="nil"/>
              <w:right w:val="nil"/>
            </w:tcBorders>
          </w:tcPr>
          <w:p>
            <w:pPr>
              <w:pStyle w:val="2"/>
              <w:spacing w:line="360" w:lineRule="auto"/>
              <w:ind w:firstLine="0"/>
            </w:pPr>
            <w:r>
              <w:rPr>
                <w:rFonts w:hint="eastAsia"/>
                <w:b/>
                <w:bCs/>
              </w:rPr>
              <w:t>联系电话：</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电子邮件：    </w:t>
            </w:r>
            <w:r>
              <w:fldChar w:fldCharType="begin"/>
            </w:r>
            <w:r>
              <w:instrText xml:space="preserve"> HYPERLINK "mailto:1010026405@qq.com" </w:instrText>
            </w:r>
            <w:r>
              <w:fldChar w:fldCharType="separate"/>
            </w:r>
            <w:r>
              <w:rPr>
                <w:rFonts w:hint="eastAsia"/>
              </w:rPr>
              <w:t>28009857</w:t>
            </w:r>
            <w:r>
              <w:rPr>
                <w:rStyle w:val="5"/>
                <w:color w:val="auto"/>
              </w:rPr>
              <w:t>@qq.com</w:t>
            </w:r>
            <w:r>
              <w:rPr>
                <w:rStyle w:val="5"/>
                <w:color w:val="auto"/>
              </w:rPr>
              <w:fldChar w:fldCharType="end"/>
            </w:r>
            <w:r>
              <w:t> </w:t>
            </w:r>
          </w:p>
        </w:tc>
        <w:tc>
          <w:tcPr>
            <w:tcW w:w="4101" w:type="dxa"/>
            <w:tcBorders>
              <w:top w:val="nil"/>
              <w:left w:val="nil"/>
              <w:bottom w:val="nil"/>
              <w:right w:val="nil"/>
            </w:tcBorders>
          </w:tcPr>
          <w:p>
            <w:pPr>
              <w:pStyle w:val="2"/>
              <w:spacing w:line="360" w:lineRule="auto"/>
              <w:ind w:firstLine="0"/>
            </w:pPr>
            <w:r>
              <w:rPr>
                <w:rFonts w:hint="eastAsia"/>
                <w:b/>
                <w:bCs/>
              </w:rPr>
              <w:t xml:space="preserve">电子邮件：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r>
    </w:tbl>
    <w:p>
      <w:pPr>
        <w:spacing w:line="300" w:lineRule="exact"/>
        <w:ind w:left="361" w:hanging="361" w:hangingChars="200"/>
        <w:rPr>
          <w:rFonts w:ascii="宋体" w:hAnsi="宋体"/>
          <w:b/>
          <w:sz w:val="18"/>
          <w:szCs w:val="1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2BA77752"/>
    <w:rsid w:val="41463AFC"/>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4465</Words>
  <Characters>4533</Characters>
  <Lines>0</Lines>
  <Paragraphs>0</Paragraphs>
  <TotalTime>0</TotalTime>
  <ScaleCrop>false</ScaleCrop>
  <LinksUpToDate>false</LinksUpToDate>
  <CharactersWithSpaces>4599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Administrator</cp:lastModifiedBy>
  <dcterms:modified xsi:type="dcterms:W3CDTF">2024-06-27T02:42:07Z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1E65D64A9A024267A524E44E7B07914D_11</vt:lpwstr>
  </property>
</Properties>
</file>